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EC" w:rsidRPr="00314FEC" w:rsidRDefault="00314FEC" w:rsidP="00314F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FEC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14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от 12 декабря 1993 года;</w:t>
      </w:r>
    </w:p>
    <w:p w:rsidR="00314FEC" w:rsidRPr="00314FEC" w:rsidRDefault="00314FEC" w:rsidP="00314F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FEC">
        <w:rPr>
          <w:rFonts w:ascii="Times New Roman" w:hAnsi="Times New Roman" w:cs="Times New Roman"/>
          <w:color w:val="000000" w:themeColor="text1"/>
          <w:sz w:val="28"/>
          <w:szCs w:val="28"/>
        </w:rPr>
        <w:t>Земельны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14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 Российской Федерации от 21 октября 2001 года № 136-ФЗ;</w:t>
      </w:r>
    </w:p>
    <w:p w:rsidR="00314FEC" w:rsidRPr="00314FEC" w:rsidRDefault="00314FEC" w:rsidP="00314F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FE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14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27 июля 2010 года № 210-ФЗ «Об организации предоставления государственных и муниципальных услуг»;</w:t>
      </w:r>
    </w:p>
    <w:p w:rsidR="00314FEC" w:rsidRPr="00314FEC" w:rsidRDefault="00314FEC" w:rsidP="00314F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FE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14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6 апреля 2011 года № 63-ФЗ «Об электронной подписи»;</w:t>
      </w:r>
    </w:p>
    <w:p w:rsidR="00314FEC" w:rsidRPr="00314FEC" w:rsidRDefault="00314FEC" w:rsidP="00314F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FE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от 3 декабря 2014 года № 1300 «</w:t>
      </w:r>
      <w:r w:rsidRPr="00314FE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314FEC" w:rsidRPr="00314FEC" w:rsidRDefault="00314FEC" w:rsidP="00314FEC">
      <w:pPr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27 сентября 2011 года № 797 </w:t>
      </w:r>
      <w:r w:rsidRPr="00314FE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:rsidR="00314FEC" w:rsidRPr="00314FEC" w:rsidRDefault="00314FEC" w:rsidP="00314FEC">
      <w:pPr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25 января 2013 года № 33 </w:t>
      </w:r>
      <w:r w:rsidRPr="00314FE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«Об использовании простой электронной подписи при оказании государственных и муниципальных услуг»;</w:t>
      </w:r>
    </w:p>
    <w:p w:rsidR="00314FEC" w:rsidRPr="00314FEC" w:rsidRDefault="00314FEC" w:rsidP="00314FEC">
      <w:pPr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25 июня 2012 года № 634 </w:t>
      </w:r>
      <w:r w:rsidRPr="00314FE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314FEC" w:rsidRPr="00314FEC" w:rsidRDefault="00314FEC" w:rsidP="00314FEC">
      <w:pPr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314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22 декабря 2012 года № 1376 </w:t>
      </w:r>
      <w:r w:rsidRPr="00314FE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314FEC" w:rsidRPr="00314FEC" w:rsidRDefault="00314FEC" w:rsidP="00314FEC">
      <w:pPr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</w:p>
    <w:p w:rsidR="00314FEC" w:rsidRPr="00314FEC" w:rsidRDefault="00314FEC" w:rsidP="00314FEC">
      <w:pPr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FE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Российской Федерации от 27 ноября 2014 года № 1244 «</w:t>
      </w:r>
      <w:r w:rsidRPr="00314FE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Об утверждении Правил выдачи разрешения на </w:t>
      </w:r>
      <w:r w:rsidRPr="00314FE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lastRenderedPageBreak/>
        <w:t>использование земель или земельного участка, находящихся в государственной или муниципальной собственности»;</w:t>
      </w:r>
    </w:p>
    <w:p w:rsidR="00314FEC" w:rsidRPr="00314FEC" w:rsidRDefault="00314FEC" w:rsidP="00314FEC">
      <w:pPr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314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12 декабря 2012 года № 1284 </w:t>
      </w:r>
      <w:r w:rsidRPr="00314FE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обязанностей»;</w:t>
      </w:r>
    </w:p>
    <w:p w:rsidR="00314FEC" w:rsidRPr="00314FEC" w:rsidRDefault="00314FEC" w:rsidP="00314FEC">
      <w:pPr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314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20 ноября 2012 года № 1198 </w:t>
      </w:r>
      <w:r w:rsidRPr="00314FE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14FEC" w:rsidRPr="00314FEC" w:rsidRDefault="00314FEC" w:rsidP="00314F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FEC">
        <w:rPr>
          <w:rFonts w:ascii="Times New Roman" w:hAnsi="Times New Roman" w:cs="Times New Roman"/>
          <w:color w:val="000000" w:themeColor="text1"/>
          <w:sz w:val="28"/>
          <w:szCs w:val="28"/>
        </w:rPr>
        <w:t>Устав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4FE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«Город Краснокаменск и Краснокаменский район» Забайкальского края, принятым Решением Совета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4FEC">
        <w:rPr>
          <w:rFonts w:ascii="Times New Roman" w:hAnsi="Times New Roman" w:cs="Times New Roman"/>
          <w:color w:val="000000" w:themeColor="text1"/>
          <w:sz w:val="28"/>
          <w:szCs w:val="28"/>
        </w:rPr>
        <w:t>от 28.10.2015 № 74;</w:t>
      </w:r>
    </w:p>
    <w:p w:rsidR="00314FEC" w:rsidRPr="00314FEC" w:rsidRDefault="00314FEC" w:rsidP="00314F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FEC">
        <w:rPr>
          <w:rFonts w:ascii="Times New Roman" w:hAnsi="Times New Roman" w:cs="Times New Roman"/>
          <w:color w:val="000000" w:themeColor="text1"/>
          <w:sz w:val="28"/>
          <w:szCs w:val="28"/>
        </w:rPr>
        <w:t>иными нормативными правовыми актами Российской Федерации, нормативными правовыми актами Забайкальского края и правовыми актами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4FE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«Город Краснокаменск и Краснокаменский район» Забайкальского края.</w:t>
      </w:r>
    </w:p>
    <w:p w:rsidR="00000000" w:rsidRPr="00314FEC" w:rsidRDefault="00314FEC">
      <w:pPr>
        <w:rPr>
          <w:rFonts w:ascii="Times New Roman" w:hAnsi="Times New Roman" w:cs="Times New Roman"/>
          <w:color w:val="000000" w:themeColor="text1"/>
        </w:rPr>
      </w:pPr>
    </w:p>
    <w:sectPr w:rsidR="00000000" w:rsidRPr="00314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314FEC"/>
    <w:rsid w:val="0031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2025-11-20T00:54:00Z</dcterms:created>
  <dcterms:modified xsi:type="dcterms:W3CDTF">2025-11-20T00:56:00Z</dcterms:modified>
</cp:coreProperties>
</file>