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67" w:rsidRPr="00534067" w:rsidRDefault="00534067" w:rsidP="005340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21"/>
      <w:r w:rsidRPr="00534067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34067">
        <w:rPr>
          <w:rFonts w:ascii="Times New Roman" w:hAnsi="Times New Roman" w:cs="Times New Roman"/>
          <w:sz w:val="28"/>
          <w:szCs w:val="28"/>
        </w:rPr>
        <w:t xml:space="preserve"> Российской Федерации («Российская газета», 1993, № 237);</w:t>
      </w:r>
    </w:p>
    <w:p w:rsidR="00534067" w:rsidRPr="00534067" w:rsidRDefault="00534067" w:rsidP="005340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2"/>
      <w:bookmarkEnd w:id="0"/>
      <w:r w:rsidRPr="00534067">
        <w:rPr>
          <w:rFonts w:ascii="Times New Roman" w:hAnsi="Times New Roman" w:cs="Times New Roman"/>
          <w:sz w:val="28"/>
          <w:szCs w:val="28"/>
        </w:rPr>
        <w:t>Граждански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4067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(«Российская газета», 1994, № 238-239);</w:t>
      </w:r>
    </w:p>
    <w:p w:rsidR="00534067" w:rsidRPr="00534067" w:rsidRDefault="00534067" w:rsidP="005340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67">
        <w:rPr>
          <w:rFonts w:ascii="Times New Roman" w:hAnsi="Times New Roman" w:cs="Times New Roman"/>
          <w:sz w:val="28"/>
          <w:szCs w:val="28"/>
        </w:rPr>
        <w:t>Градостроительны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4067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(«Российская газета», 2004, № 290);</w:t>
      </w:r>
    </w:p>
    <w:p w:rsidR="00534067" w:rsidRPr="00534067" w:rsidRDefault="00534067" w:rsidP="005340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3"/>
      <w:bookmarkEnd w:id="1"/>
      <w:r w:rsidRPr="00534067">
        <w:rPr>
          <w:rFonts w:ascii="Times New Roman" w:hAnsi="Times New Roman" w:cs="Times New Roman"/>
          <w:sz w:val="28"/>
          <w:szCs w:val="28"/>
        </w:rPr>
        <w:t>Земельны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4067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(«Российская газета», 2001, № 211-212);</w:t>
      </w:r>
    </w:p>
    <w:bookmarkEnd w:id="2"/>
    <w:p w:rsidR="00534067" w:rsidRPr="00534067" w:rsidRDefault="00534067" w:rsidP="005340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6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4067">
        <w:rPr>
          <w:rFonts w:ascii="Times New Roman" w:hAnsi="Times New Roman" w:cs="Times New Roman"/>
          <w:sz w:val="28"/>
          <w:szCs w:val="28"/>
        </w:rPr>
        <w:t xml:space="preserve"> закон от 25 октября 2001 года № 137-ФЗ «О введении в действие Земельного кодекса Российской Федерации» («Российская газета», 2001, № 211</w:t>
      </w:r>
      <w:r w:rsidRPr="00534067">
        <w:rPr>
          <w:rFonts w:ascii="Times New Roman" w:hAnsi="Times New Roman" w:cs="Times New Roman"/>
          <w:sz w:val="28"/>
          <w:szCs w:val="28"/>
        </w:rPr>
        <w:noBreakHyphen/>
        <w:t>212);</w:t>
      </w:r>
    </w:p>
    <w:p w:rsidR="00534067" w:rsidRPr="00534067" w:rsidRDefault="00534067" w:rsidP="005340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6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4067">
        <w:rPr>
          <w:rFonts w:ascii="Times New Roman" w:hAnsi="Times New Roman" w:cs="Times New Roman"/>
          <w:sz w:val="28"/>
          <w:szCs w:val="28"/>
        </w:rPr>
        <w:t xml:space="preserve"> закон от 21 июля 1997 года № 122-ФЗ «О государственной регистрации прав на недвижимое имущество и сделок с ним» («Российская газета», 1997, № 145);</w:t>
      </w:r>
    </w:p>
    <w:p w:rsidR="00534067" w:rsidRPr="00534067" w:rsidRDefault="00534067" w:rsidP="005340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6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4067">
        <w:rPr>
          <w:rFonts w:ascii="Times New Roman" w:hAnsi="Times New Roman" w:cs="Times New Roman"/>
          <w:sz w:val="28"/>
          <w:szCs w:val="28"/>
        </w:rPr>
        <w:t xml:space="preserve"> закон Российской Федерации от 21 декабря 2001 года N 178-ФЗ "О приватизации государственного и муниципального имущества";</w:t>
      </w:r>
    </w:p>
    <w:p w:rsidR="00534067" w:rsidRPr="00534067" w:rsidRDefault="00534067" w:rsidP="00534067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6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4067">
        <w:rPr>
          <w:rFonts w:ascii="Times New Roman" w:hAnsi="Times New Roman" w:cs="Times New Roman"/>
          <w:sz w:val="28"/>
          <w:szCs w:val="28"/>
        </w:rPr>
        <w:t xml:space="preserve"> закон Российской Федерации от 18 июня 2001 года N 78-ФЗ "О землеустройстве";</w:t>
      </w:r>
    </w:p>
    <w:p w:rsidR="00534067" w:rsidRPr="00534067" w:rsidRDefault="00534067" w:rsidP="005340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6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4067">
        <w:rPr>
          <w:rFonts w:ascii="Times New Roman" w:hAnsi="Times New Roman" w:cs="Times New Roman"/>
          <w:sz w:val="28"/>
          <w:szCs w:val="28"/>
        </w:rPr>
        <w:t xml:space="preserve"> закон от 02 мая 2006 года № 59-ФЗ «О порядке рассмотрения обращений граждан Российской Федерации» («Российская газета», 2006, № 95);</w:t>
      </w:r>
    </w:p>
    <w:p w:rsidR="00534067" w:rsidRPr="00534067" w:rsidRDefault="00534067" w:rsidP="005340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6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4067">
        <w:rPr>
          <w:rFonts w:ascii="Times New Roman" w:hAnsi="Times New Roman" w:cs="Times New Roman"/>
          <w:sz w:val="28"/>
          <w:szCs w:val="28"/>
        </w:rPr>
        <w:t xml:space="preserve"> закон от 24 июля 2007 года № 221-ФЗ «О государственном кадастре недвижимости» («Российская газета», 2007, № 165);</w:t>
      </w:r>
    </w:p>
    <w:p w:rsidR="00534067" w:rsidRPr="00534067" w:rsidRDefault="00534067" w:rsidP="005340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6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4067">
        <w:rPr>
          <w:rFonts w:ascii="Times New Roman" w:hAnsi="Times New Roman" w:cs="Times New Roman"/>
          <w:sz w:val="28"/>
          <w:szCs w:val="28"/>
        </w:rPr>
        <w:t xml:space="preserve"> закон от 9 февраля 2009 года № 8-ФЗ «Об обеспечении доступа к информации о деятельности государственных органов и органов местного самоуправления» («Российская газета», 2009, № 25);</w:t>
      </w:r>
    </w:p>
    <w:p w:rsidR="00534067" w:rsidRPr="00534067" w:rsidRDefault="00534067" w:rsidP="005340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67">
        <w:rPr>
          <w:rFonts w:ascii="Times New Roman" w:hAnsi="Times New Roman" w:cs="Times New Roman"/>
          <w:sz w:val="28"/>
          <w:szCs w:val="28"/>
        </w:rPr>
        <w:t xml:space="preserve">Федеральным законом от 27 июля 2010 года № 210-ФЗ «Об организации предоставления государственных и муниципальных услуг» («Российская газета», 2010, № 168); </w:t>
      </w:r>
    </w:p>
    <w:p w:rsidR="00534067" w:rsidRPr="00534067" w:rsidRDefault="00534067" w:rsidP="005340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67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34067">
        <w:rPr>
          <w:rFonts w:ascii="Times New Roman" w:hAnsi="Times New Roman" w:cs="Times New Roman"/>
          <w:sz w:val="28"/>
          <w:szCs w:val="28"/>
        </w:rPr>
        <w:t xml:space="preserve"> закон от 6 апреля 2011 года № 63-ФЗ «Об электронной подписи» («Российская газета», 2011, № 75);</w:t>
      </w:r>
    </w:p>
    <w:p w:rsidR="00534067" w:rsidRPr="00534067" w:rsidRDefault="00534067" w:rsidP="005340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067">
        <w:rPr>
          <w:rFonts w:ascii="Times New Roman" w:hAnsi="Times New Roman" w:cs="Times New Roman"/>
          <w:sz w:val="28"/>
          <w:szCs w:val="28"/>
        </w:rPr>
        <w:lastRenderedPageBreak/>
        <w:t>Постановление Правительства Российской Федерации от 7 июля 2011 года № 553 «О порядке оформления и представления заявлений и (или) муниципальных услуг, в форме электронных документов» (Сборник законодательства Российской Федерации, 2011, № 29, ст. 4479);</w:t>
      </w:r>
    </w:p>
    <w:p w:rsidR="00534067" w:rsidRPr="00534067" w:rsidRDefault="00534067" w:rsidP="00534067">
      <w:pPr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534067">
        <w:rPr>
          <w:rFonts w:ascii="Times New Roman" w:hAnsi="Times New Roman" w:cs="Times New Roman"/>
          <w:sz w:val="28"/>
          <w:szCs w:val="28"/>
        </w:rPr>
        <w:t>Закон Забайкальского края от 01 апреля 2009 года № 152-ЗЗК «О регулировании земельных отношений на территории Забайкальского края» («Забайкальский рабочий», 2009, № 62);</w:t>
      </w:r>
      <w:r w:rsidRPr="0053406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:rsidR="00534067" w:rsidRPr="00534067" w:rsidRDefault="00534067" w:rsidP="0053406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4067">
        <w:rPr>
          <w:rFonts w:ascii="Times New Roman" w:hAnsi="Times New Roman" w:cs="Times New Roman"/>
          <w:sz w:val="28"/>
          <w:szCs w:val="28"/>
        </w:rPr>
        <w:t>Устав Администрации муниципального района» от 28.10.2015 года №74;</w:t>
      </w:r>
    </w:p>
    <w:p w:rsidR="00534067" w:rsidRPr="00534067" w:rsidRDefault="00534067" w:rsidP="00534067">
      <w:pPr>
        <w:autoSpaceDE w:val="0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53406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иными федеральными законами, соглашениями федеральных органов исполнительной власти и органов исполнительной власти Забайкальского края, другими краевыми законами, а также иные нормативными правовыми актами Российской Федерации и органов местного самоуправления</w:t>
      </w:r>
      <w:bookmarkStart w:id="3" w:name="Par142"/>
      <w:bookmarkEnd w:id="3"/>
      <w:r w:rsidRPr="0053406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.</w:t>
      </w:r>
    </w:p>
    <w:p w:rsidR="00000000" w:rsidRPr="00534067" w:rsidRDefault="00534067">
      <w:pPr>
        <w:rPr>
          <w:rFonts w:ascii="Times New Roman" w:hAnsi="Times New Roman" w:cs="Times New Roman"/>
        </w:rPr>
      </w:pPr>
    </w:p>
    <w:sectPr w:rsidR="00000000" w:rsidRPr="00534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??????Ўм§А?§ЮЎм???§ЮЎм§Ў?Ўм§А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534067"/>
    <w:rsid w:val="00534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2025-11-20T00:40:00Z</dcterms:created>
  <dcterms:modified xsi:type="dcterms:W3CDTF">2025-11-20T00:41:00Z</dcterms:modified>
</cp:coreProperties>
</file>