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78C" w:rsidRDefault="0014678C" w:rsidP="0014678C">
      <w:pPr>
        <w:tabs>
          <w:tab w:val="left" w:pos="2999"/>
        </w:tabs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14678C" w:rsidRPr="00585E61" w:rsidRDefault="0014678C" w:rsidP="0014678C">
      <w:pPr>
        <w:tabs>
          <w:tab w:val="left" w:pos="299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СОГЛАШЕНИЕ</w:t>
      </w:r>
    </w:p>
    <w:p w:rsidR="0014678C" w:rsidRPr="00585E61" w:rsidRDefault="0014678C" w:rsidP="0014678C">
      <w:pPr>
        <w:tabs>
          <w:tab w:val="left" w:pos="185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О ПЕРЕДАЧЕ ПОЛНОМОЧИЙ</w:t>
      </w:r>
      <w:r w:rsidRPr="00585E61">
        <w:rPr>
          <w:rFonts w:ascii="Times New Roman" w:eastAsia="Times New Roman" w:hAnsi="Times New Roman" w:cs="Times New Roman"/>
          <w:sz w:val="28"/>
        </w:rPr>
        <w:t xml:space="preserve"> </w:t>
      </w:r>
      <w:r w:rsidRPr="00585E61">
        <w:rPr>
          <w:rFonts w:ascii="Times New Roman" w:eastAsia="Segoe UI Symbol" w:hAnsi="Times New Roman" w:cs="Times New Roman"/>
          <w:b/>
          <w:sz w:val="28"/>
        </w:rPr>
        <w:t>№</w:t>
      </w:r>
      <w:r w:rsidRPr="00585E6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F7789">
        <w:rPr>
          <w:rFonts w:ascii="Times New Roman" w:eastAsia="Times New Roman" w:hAnsi="Times New Roman" w:cs="Times New Roman"/>
          <w:b/>
          <w:sz w:val="28"/>
        </w:rPr>
        <w:t>122</w:t>
      </w:r>
    </w:p>
    <w:p w:rsidR="0014678C" w:rsidRDefault="0014678C" w:rsidP="0014678C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  <w:r w:rsidR="00EF7789">
        <w:rPr>
          <w:rFonts w:ascii="Times New Roman" w:eastAsia="Times New Roman" w:hAnsi="Times New Roman" w:cs="Times New Roman"/>
          <w:sz w:val="28"/>
        </w:rPr>
        <w:t>«28</w:t>
      </w:r>
      <w:r w:rsidR="00E532BB">
        <w:rPr>
          <w:rFonts w:ascii="Times New Roman" w:eastAsia="Times New Roman" w:hAnsi="Times New Roman" w:cs="Times New Roman"/>
          <w:sz w:val="28"/>
        </w:rPr>
        <w:t>»  декабря</w:t>
      </w:r>
      <w:r w:rsidR="009B18AA">
        <w:rPr>
          <w:rFonts w:ascii="Times New Roman" w:eastAsia="Times New Roman" w:hAnsi="Times New Roman" w:cs="Times New Roman"/>
          <w:sz w:val="28"/>
        </w:rPr>
        <w:t xml:space="preserve"> 2018</w:t>
      </w:r>
      <w:r w:rsidR="00342CB7">
        <w:rPr>
          <w:rFonts w:ascii="Times New Roman" w:eastAsia="Times New Roman" w:hAnsi="Times New Roman" w:cs="Times New Roman"/>
          <w:sz w:val="28"/>
        </w:rPr>
        <w:t xml:space="preserve"> г. </w:t>
      </w: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Администрация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лице Главы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</w:t>
      </w:r>
      <w:r w:rsidR="00454D4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454D4C">
        <w:rPr>
          <w:rFonts w:ascii="Times New Roman" w:eastAsia="Times New Roman" w:hAnsi="Times New Roman" w:cs="Times New Roman"/>
          <w:sz w:val="28"/>
        </w:rPr>
        <w:t>Заммоева</w:t>
      </w:r>
      <w:proofErr w:type="spellEnd"/>
      <w:r w:rsidR="00454D4C">
        <w:rPr>
          <w:rFonts w:ascii="Times New Roman" w:eastAsia="Times New Roman" w:hAnsi="Times New Roman" w:cs="Times New Roman"/>
          <w:sz w:val="28"/>
        </w:rPr>
        <w:t xml:space="preserve"> Алексея </w:t>
      </w:r>
      <w:proofErr w:type="spellStart"/>
      <w:r w:rsidR="00454D4C">
        <w:rPr>
          <w:rFonts w:ascii="Times New Roman" w:eastAsia="Times New Roman" w:hAnsi="Times New Roman" w:cs="Times New Roman"/>
          <w:sz w:val="28"/>
        </w:rPr>
        <w:t>Узеировича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действующего на основании Устава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края, именуемая в дальнейшем «Администрация муниципального района», с одной стороны, и Администраци</w:t>
      </w:r>
      <w:r w:rsidR="00A70E7D">
        <w:rPr>
          <w:rFonts w:ascii="Times New Roman" w:eastAsia="Times New Roman" w:hAnsi="Times New Roman" w:cs="Times New Roman"/>
          <w:sz w:val="28"/>
        </w:rPr>
        <w:t>и сельского поселения «</w:t>
      </w:r>
      <w:proofErr w:type="spellStart"/>
      <w:r w:rsidR="00A70E7D">
        <w:rPr>
          <w:rFonts w:ascii="Times New Roman" w:eastAsia="Times New Roman" w:hAnsi="Times New Roman" w:cs="Times New Roman"/>
          <w:sz w:val="28"/>
        </w:rPr>
        <w:t>Юбилейнинское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края в лице Главы Администрац</w:t>
      </w:r>
      <w:r w:rsidR="00A70E7D">
        <w:rPr>
          <w:rFonts w:ascii="Times New Roman" w:eastAsia="Times New Roman" w:hAnsi="Times New Roman" w:cs="Times New Roman"/>
          <w:sz w:val="28"/>
        </w:rPr>
        <w:t>ии сельского поселения «</w:t>
      </w:r>
      <w:proofErr w:type="spellStart"/>
      <w:r w:rsidR="00A70E7D">
        <w:rPr>
          <w:rFonts w:ascii="Times New Roman" w:eastAsia="Times New Roman" w:hAnsi="Times New Roman" w:cs="Times New Roman"/>
          <w:sz w:val="28"/>
        </w:rPr>
        <w:t>Юбилейнинское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</w:t>
      </w:r>
      <w:r w:rsidR="002204AC">
        <w:rPr>
          <w:rFonts w:ascii="Times New Roman" w:eastAsia="Times New Roman" w:hAnsi="Times New Roman" w:cs="Times New Roman"/>
          <w:sz w:val="28"/>
        </w:rPr>
        <w:t>Ермолиной Натальи Николаевны</w:t>
      </w:r>
      <w:r w:rsidR="00A70E7D">
        <w:rPr>
          <w:rFonts w:ascii="Times New Roman" w:eastAsia="Times New Roman" w:hAnsi="Times New Roman" w:cs="Times New Roman"/>
          <w:sz w:val="28"/>
        </w:rPr>
        <w:t>, действующего</w:t>
      </w:r>
      <w:r>
        <w:rPr>
          <w:rFonts w:ascii="Times New Roman" w:eastAsia="Times New Roman" w:hAnsi="Times New Roman" w:cs="Times New Roman"/>
          <w:sz w:val="28"/>
        </w:rPr>
        <w:t xml:space="preserve"> на основании Устава, именуемая в дальнейшем «Администрация поселения», с другой стороны, заключили настоящее Соглашение о нижеследующем</w:t>
      </w:r>
    </w:p>
    <w:p w:rsidR="008E2B2D" w:rsidRPr="008E2B2D" w:rsidRDefault="008E2B2D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54D4C" w:rsidRPr="008E2B2D" w:rsidRDefault="00454D4C" w:rsidP="00454D4C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E2B2D">
        <w:rPr>
          <w:rFonts w:ascii="Times New Roman" w:eastAsia="Times New Roman" w:hAnsi="Times New Roman" w:cs="Times New Roman"/>
          <w:b/>
          <w:sz w:val="28"/>
        </w:rPr>
        <w:t>1. Предмет Соглашения</w:t>
      </w:r>
    </w:p>
    <w:p w:rsidR="00454D4C" w:rsidRPr="008E2B2D" w:rsidRDefault="00454D4C" w:rsidP="00454D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t xml:space="preserve">1.1. </w:t>
      </w:r>
      <w:proofErr w:type="gramStart"/>
      <w:r w:rsidRPr="008E2B2D">
        <w:rPr>
          <w:rFonts w:ascii="Times New Roman" w:eastAsia="Times New Roman" w:hAnsi="Times New Roman" w:cs="Times New Roman"/>
          <w:sz w:val="28"/>
        </w:rPr>
        <w:t xml:space="preserve">Настоящее Соглашение регулирует отношения, возникающие между сторонами, в части передачи органам местного самоуправления сельских поселений, входящих в состав муниципального района «Город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район» Забайкальского края, части полномочий по решению вопросов местного значения муниципального района, предусмотренных Федеральным законом от 06.10.2003 года </w:t>
      </w:r>
      <w:r w:rsidRPr="008E2B2D">
        <w:rPr>
          <w:rFonts w:ascii="Times New Roman" w:eastAsia="Segoe UI Symbol" w:hAnsi="Times New Roman" w:cs="Times New Roman"/>
          <w:sz w:val="28"/>
        </w:rPr>
        <w:t>№</w:t>
      </w:r>
      <w:r w:rsidRPr="008E2B2D"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в соответствии с Решением Совета муниципального района «Город</w:t>
      </w:r>
      <w:proofErr w:type="gramEnd"/>
      <w:r w:rsidRPr="008E2B2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10 декабря 2014 года </w:t>
      </w:r>
      <w:r w:rsidRPr="008E2B2D">
        <w:rPr>
          <w:rFonts w:ascii="Times New Roman" w:eastAsia="Segoe UI Symbol" w:hAnsi="Times New Roman" w:cs="Times New Roman"/>
          <w:sz w:val="28"/>
        </w:rPr>
        <w:t>№</w:t>
      </w:r>
      <w:r w:rsidRPr="008E2B2D">
        <w:rPr>
          <w:rFonts w:ascii="Times New Roman" w:eastAsia="Times New Roman" w:hAnsi="Times New Roman" w:cs="Times New Roman"/>
          <w:sz w:val="28"/>
        </w:rPr>
        <w:t xml:space="preserve"> 112 «Об утверждении Порядка заключения соглашений о передаче (принятии) отдельных полномочий по решению вопросов местного значения между органами местного самоуправления муниципального района «Город </w:t>
      </w:r>
      <w:proofErr w:type="spellStart"/>
      <w:proofErr w:type="gramStart"/>
      <w:r w:rsidRPr="008E2B2D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район» Забайкальского края и органами местного самоуправления поселений, входящих в состав муниципального района «Город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район» Забайкальского края, Решением Совета муниципального района «Город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район» За</w:t>
      </w:r>
      <w:r w:rsidR="009B18AA">
        <w:rPr>
          <w:rFonts w:ascii="Times New Roman" w:eastAsia="Times New Roman" w:hAnsi="Times New Roman" w:cs="Times New Roman"/>
          <w:sz w:val="28"/>
        </w:rPr>
        <w:t>байкальского края от 13 декабря 2018 года № 99</w:t>
      </w:r>
      <w:r w:rsidRPr="008E2B2D">
        <w:rPr>
          <w:rFonts w:ascii="Times New Roman" w:eastAsia="Times New Roman" w:hAnsi="Times New Roman" w:cs="Times New Roman"/>
          <w:sz w:val="28"/>
        </w:rPr>
        <w:t xml:space="preserve"> «О передаче органам местного самоуправления сельских поселений, входящих в состав муниципального района «Город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район» Забайкальского края, отдельных</w:t>
      </w:r>
      <w:proofErr w:type="gramEnd"/>
      <w:r w:rsidRPr="008E2B2D">
        <w:rPr>
          <w:rFonts w:ascii="Times New Roman" w:eastAsia="Times New Roman" w:hAnsi="Times New Roman" w:cs="Times New Roman"/>
          <w:sz w:val="28"/>
        </w:rPr>
        <w:t xml:space="preserve"> полномочий по решению вопросов местного значения муниципального района «Город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ра</w:t>
      </w:r>
      <w:r w:rsidR="009B18AA">
        <w:rPr>
          <w:rFonts w:ascii="Times New Roman" w:eastAsia="Times New Roman" w:hAnsi="Times New Roman" w:cs="Times New Roman"/>
          <w:sz w:val="28"/>
        </w:rPr>
        <w:t>йон» Забайкальского края на 2019</w:t>
      </w:r>
      <w:r w:rsidRPr="008E2B2D">
        <w:rPr>
          <w:rFonts w:ascii="Times New Roman" w:eastAsia="Times New Roman" w:hAnsi="Times New Roman" w:cs="Times New Roman"/>
          <w:sz w:val="28"/>
        </w:rPr>
        <w:t xml:space="preserve"> год», ст.10 Устава муниципального района «Город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E2B2D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E2B2D">
        <w:rPr>
          <w:rFonts w:ascii="Times New Roman" w:eastAsia="Times New Roman" w:hAnsi="Times New Roman" w:cs="Times New Roman"/>
          <w:sz w:val="28"/>
        </w:rPr>
        <w:t xml:space="preserve"> район» Забайкальского края;</w:t>
      </w:r>
    </w:p>
    <w:p w:rsidR="00454D4C" w:rsidRPr="008E2B2D" w:rsidRDefault="00454D4C" w:rsidP="00454D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E2B2D">
        <w:rPr>
          <w:rFonts w:ascii="Times New Roman" w:eastAsia="Times New Roman" w:hAnsi="Times New Roman" w:cs="Times New Roman"/>
          <w:sz w:val="28"/>
        </w:rPr>
        <w:lastRenderedPageBreak/>
        <w:t>1.2. Предметом настоящего Соглашения является передача части полномочий: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1) организация в границах поселения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электро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 -, 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тепло -,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газо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выполнение требований, установленных правилами оценки готовности поселений к отопительному периоду, и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готовностью теплоснабжающих организаций,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организаций, отдельных категорий потребителей к отопительному периоду;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источников тепловой энергии, тепловых сетей в ремонт и из эксплуатации;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2)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</w:t>
      </w:r>
      <w:r w:rsidRPr="00D3390A">
        <w:rPr>
          <w:rFonts w:ascii="Times New Roman" w:eastAsia="Times New Roman" w:hAnsi="Times New Roman" w:cs="Times New Roman"/>
          <w:b/>
          <w:sz w:val="28"/>
        </w:rPr>
        <w:t>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</w:t>
      </w:r>
      <w:r>
        <w:rPr>
          <w:rFonts w:ascii="Times New Roman" w:eastAsia="Times New Roman" w:hAnsi="Times New Roman" w:cs="Times New Roman"/>
          <w:b/>
          <w:sz w:val="28"/>
        </w:rPr>
        <w:t xml:space="preserve"> и обеспечение безопасности дорожного движения на них</w:t>
      </w:r>
      <w:r w:rsidRPr="00D3390A">
        <w:rPr>
          <w:rFonts w:ascii="Times New Roman" w:eastAsia="Times New Roman" w:hAnsi="Times New Roman" w:cs="Times New Roman"/>
          <w:b/>
          <w:sz w:val="28"/>
        </w:rPr>
        <w:t>, а также осуществление иных полномочий в области</w:t>
      </w:r>
      <w:proofErr w:type="gramEnd"/>
      <w:r w:rsidRPr="00D3390A">
        <w:rPr>
          <w:rFonts w:ascii="Times New Roman" w:eastAsia="Times New Roman" w:hAnsi="Times New Roman" w:cs="Times New Roman"/>
          <w:b/>
          <w:sz w:val="28"/>
        </w:rPr>
        <w:t xml:space="preserve"> использования автомобильных дорог и осуществления дорожной деятельности в соответствии</w:t>
      </w:r>
      <w:r>
        <w:rPr>
          <w:rFonts w:ascii="Times New Roman" w:eastAsia="Times New Roman" w:hAnsi="Times New Roman" w:cs="Times New Roman"/>
          <w:b/>
          <w:sz w:val="28"/>
        </w:rPr>
        <w:t xml:space="preserve"> с законодательством Российской Федерации: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утверждение перечня автомобильных дорог общего пользования местного значения, перечня автомобильных дорог </w:t>
      </w:r>
      <w:proofErr w:type="spellStart"/>
      <w:r>
        <w:rPr>
          <w:rFonts w:ascii="Times New Roman" w:eastAsia="Times New Roman" w:hAnsi="Times New Roman" w:cs="Times New Roman"/>
          <w:sz w:val="28"/>
        </w:rPr>
        <w:t>необщего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пользования местного значения;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дорожной деятельности в отношении автомобильных дорог местного значения;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информационное обеспечение пользователей автомобильными дорогами общего пользования местного значения;</w:t>
      </w:r>
    </w:p>
    <w:p w:rsidR="00D20B3D" w:rsidRDefault="00D20B3D" w:rsidP="00D20B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населенного пункта поселения при осуществлении дорожной деятельности;</w:t>
      </w:r>
    </w:p>
    <w:p w:rsidR="00D20B3D" w:rsidRDefault="00D20B3D" w:rsidP="00D20B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участие в осуществлении мероприятий по предупреждению детского дорожно-транспортного травматизма на территории сельского поселения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законодательством: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использование бюджетных средств и иных не запрещенных законом источников денежных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8"/>
        </w:rPr>
        <w:t>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стимулирование жилищного строительства;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учет муниципального жилищного фонда;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определение порядка предоставления жилых помещений муниципального специализированного жилищного фонда;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принятие в установленном порядке решений о переводе жилых помещений в нежилые помещения и нежилых помещений в жилые помещения;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переустройства и перепланировки жилых помещений;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4) участие в предупреждении и ликвидации последствий чрезвычайных ситуаций в границах поселения: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подготовки и содержания в готовности необходимых сил и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8"/>
        </w:rPr>
        <w:t>я защиты населения и территорий от чрезвычайных ситуаций, обучение населения способам защиты и действиям в этих ситуациях;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информирования населения о чрезвычайных ситуациях;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организация и проведение аварийно-спасательных и других неотложных работ, а также поддержание общественного порядка при их проведении; при недостаточности собственных сил и средств обращения за помощью к органам исполнительной власти субъектов РФ;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содействие устойчивому функционированию организаций в чрезвычайных ситуациях;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и поддержание в постоянной готовности муниципальной системы оповещения и информирования населения о чрезвычайных ситуациях;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5) создание условий для массового отдыха жителей поселения и организация обустройства мест массового отдыха населения, включая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обеспечение свободного доступа граждан к водным объектам общего пользования и их береговым полосам: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6) организация ритуальных услуг и содержание мест захоронения: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7) создание, содержание и организация деятельности аварийно-спасательных служб и (или) аварийно-спасательных формирований на территории поселения: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профессиональных аварийно-спасательных служб, профессиональных аварийно-спасательных формирований;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определение состава и структуры аварийно-спасательных служб и аварийно-спасательных формирований;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регистрация аварийно-спасательных служб и аварийно-спасательных формирований;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проверка готовности аварийно-спасательных служб и аварийно-спасательных формирований к реагированию на чрезвычайные ситуации и готовности к проведению работ по их ликвидации;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всемерное содействие аварийно-спасательным службам, аварийно-спасательным формированиям, следующим в зоны чрезвычайных ситуаций и проводящим работ по ликвидации чрезвычайных ситуаций, в том числе предоставление им необходимых транспортных и материальных средств;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8)  осуществление мероприятий по обеспечению безопасности людей на водных объектах, охране их жизни и здоровья: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- осуществление мероприятий по обеспечению безопасности людей на водных объектах, охране их жизни и здоровья;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9) осуществление в пределах, установленных водным </w:t>
      </w:r>
      <w:hyperlink r:id="rId4">
        <w:r w:rsidRPr="00627845">
          <w:rPr>
            <w:rFonts w:ascii="Times New Roman" w:eastAsia="Times New Roman" w:hAnsi="Times New Roman" w:cs="Times New Roman"/>
            <w:b/>
            <w:sz w:val="28"/>
          </w:rPr>
          <w:t>законодательством</w:t>
        </w:r>
      </w:hyperlink>
      <w:r w:rsidRPr="00627845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Российской Федерации, полномочий собственника водных объектов, информирование населения об ограничениях их использования: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владение, пользование, распоряжение такими водными объектами;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мер по предотвращению негативного воздействия вод и ликвидации его последствий;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мер по охране таких водных объектов;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установление ставок платы за пользование такими водными объектами, порядка расчета и взимания этой платы;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предоставление гражданам информации об ограничениях водопользования на водных объектах общего пользования, расположенных на территориях муниципальных образований;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10)  осуществление мер по противодействию коррупции в границах поселения: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формирование в обществе нетерпимости к коррупционному поведению;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антикоррупционная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экспертиза правовых актов и их проектов;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рассмотрение не реже одного раза в квартал вопросов правоприменительной </w:t>
      </w:r>
      <w:proofErr w:type="gramStart"/>
      <w:r>
        <w:rPr>
          <w:rFonts w:ascii="Times New Roman" w:eastAsia="Times New Roman" w:hAnsi="Times New Roman" w:cs="Times New Roman"/>
          <w:sz w:val="28"/>
        </w:rPr>
        <w:t>практики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предъявление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lastRenderedPageBreak/>
        <w:t>- установление в качестве основания для освобождения от замещаемой должности и (или) увольнения лица, замещающего должность  муниципальной службы, включенную в перечень, установленный нормативными правовыми актами Российской Федерации, с замещаемой должности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расходах, имуществе и обязательствах имущественного характера</w:t>
      </w:r>
      <w:proofErr w:type="gramEnd"/>
      <w:r>
        <w:rPr>
          <w:rFonts w:ascii="Times New Roman" w:eastAsia="Times New Roman" w:hAnsi="Times New Roman" w:cs="Times New Roman"/>
          <w:sz w:val="28"/>
        </w:rPr>
        <w:t>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D20B3D" w:rsidRDefault="00D20B3D" w:rsidP="00D20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внедрение в практику кадровой работы правила, в соответствии с которым длительное, безупречное и эффективное исполнение  муниципальным служащим своих должностных обязанностей должно в обязательном порядке учитываться при назначении его на вышестоящую должность, присвоение ему классного чина или при его поощрении.</w:t>
      </w:r>
    </w:p>
    <w:p w:rsidR="0014678C" w:rsidRPr="008E2B2D" w:rsidRDefault="0014678C" w:rsidP="00454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Pr="008E2B2D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E2B2D">
        <w:rPr>
          <w:rFonts w:ascii="Times New Roman" w:eastAsia="Times New Roman" w:hAnsi="Times New Roman" w:cs="Times New Roman"/>
          <w:b/>
          <w:sz w:val="28"/>
        </w:rPr>
        <w:t>2. Права и обязанности Сторон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 Администрация муниципального района имеет право: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2.1.1. получать информацию о ходе исполнения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2.1.2. осуществлять текущий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2.1.3. при ненадлежащем исполнении переданных полномочий направлять письменные уведомления об устранении допущенных нарушений.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 Администрация муниципального района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2.2.1. перечислять межбюджетные трансферты Администрации поселения на осуществление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2.2.2. передать Администрации сельского поселения документы и предоставлять имеющуюся информацию, необходимую для осуществления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2.2.3. Администрация сельского поселения имеет право: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2.3.1. получать финансовое обеспечение полномочий, указанных в разделе 1. «Предмет Соглашения»;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2.3.2. осуществлять взаимодействие с Комитетом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по вопросам реализации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2.3.3.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  <w:r w:rsidRPr="001756B5">
        <w:rPr>
          <w:rFonts w:ascii="Times New Roman" w:eastAsia="Times New Roman" w:hAnsi="Times New Roman" w:cs="Times New Roman"/>
          <w:sz w:val="28"/>
        </w:rPr>
        <w:t xml:space="preserve">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2.3.4.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поселений, при осуществлении полномочий по решению вопросов, установленных п. 1.1. настоящего Соглашения.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Администрация сельского поселения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2.4.1. осуществлять в соответствии с действующим законодательством переданные ей Администрацией муниципального района полномочия в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пределах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выделенных на эти цели финансовых средств и материальных ресурсов;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2.4.2. обеспечить эффективное, рациональное и целевое использование финансовых и материальных средств, переданных Администрацией муниципального района на осуществление полномочий, указанных в пункте 1.1. настоящего Соглашения;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2.4.3. представлять в Администрацию муниципального района отчет об использовании денежных средств по осуществлению переданных полномочий по форме (Приложение к Соглашению);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2.4.4. в случае досрочного прекращения осуществления полномочий, указанных в разделе 1 «Предмет Соглашения», возвратить неиспользованные финансовые и материальные средства;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Порядок и объем предоставления иных межбюджетных трансфертов, необходимых для исполнения передаваемых полномочий</w:t>
      </w:r>
    </w:p>
    <w:p w:rsidR="0014678C" w:rsidRPr="00585E61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 передача части полномочий по предмету настоящего </w:t>
      </w:r>
      <w:r w:rsidRPr="00585E61">
        <w:rPr>
          <w:rFonts w:ascii="Times New Roman" w:eastAsia="Times New Roman" w:hAnsi="Times New Roman" w:cs="Times New Roman"/>
          <w:sz w:val="28"/>
        </w:rPr>
        <w:t xml:space="preserve">Соглашения осуществляется за счет иных межбюджетных трансфертов, предоставляемых из бюджета муниципального района «Город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бюджет сельского поселения «</w:t>
      </w:r>
      <w:proofErr w:type="spellStart"/>
      <w:r w:rsidR="00A70E7D">
        <w:rPr>
          <w:rFonts w:ascii="Times New Roman" w:eastAsia="Times New Roman" w:hAnsi="Times New Roman" w:cs="Times New Roman"/>
          <w:sz w:val="28"/>
        </w:rPr>
        <w:t>Юбилейнинское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color w:val="002060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 Стороны определяют объем иных межбюджетных трансфертов: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3.2.1.  для осуществления передаваемых полномочий (ИМБТ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ИМБТ1=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= </w:t>
      </w:r>
      <w:r w:rsidRPr="00627845">
        <w:rPr>
          <w:rFonts w:ascii="Times New Roman" w:eastAsia="Times New Roman" w:hAnsi="Times New Roman" w:cs="Times New Roman"/>
          <w:sz w:val="28"/>
        </w:rPr>
        <w:t>объем 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части финансирования на зарплату работников, обеспечивающих исполнение переданных полномочий.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пр. </w:t>
      </w:r>
      <w:r w:rsidRPr="00627845">
        <w:rPr>
          <w:rFonts w:ascii="Times New Roman" w:eastAsia="Times New Roman" w:hAnsi="Times New Roman" w:cs="Times New Roman"/>
          <w:sz w:val="28"/>
        </w:rPr>
        <w:t>– прочие расходы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</w:t>
      </w:r>
      <w:r w:rsidRPr="00627845">
        <w:rPr>
          <w:rFonts w:ascii="Times New Roman" w:eastAsia="Times New Roman" w:hAnsi="Times New Roman" w:cs="Times New Roman"/>
          <w:sz w:val="28"/>
        </w:rPr>
        <w:t xml:space="preserve">.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.а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ведущий специалист ОМСУ,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ЗП –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min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ЗП,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установленная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 обслуживающего персонала;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2)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землеустроителя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–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спецмашины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среднее денежное содержание муниципального служащего, сложившееся по поселениям;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II.</w:t>
      </w:r>
      <w:r w:rsidRPr="00627845">
        <w:rPr>
          <w:rFonts w:ascii="Times New Roman" w:eastAsia="Times New Roman" w:hAnsi="Times New Roman" w:cs="Times New Roman"/>
          <w:sz w:val="28"/>
        </w:rPr>
        <w:t xml:space="preserve">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прочие расходы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персонал Администрации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автомобиля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прочие расходы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. персонал Администрации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2) S прочие расходы землеустроителя – расходы в объеме 50 % стоимости программы « Регистр муниципального образования»;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. автомобиля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4) S прочие расходы ведущего специалиста ОМСУ – расходы в объеме от 4,5 % до 5 % от среднего денежного содержания муниципального служащего.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3.2.2.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=Д-Р,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Д – доходы,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доходы от населения, бюджетных и прочих потребителей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расходы</w:t>
      </w:r>
      <w:r>
        <w:rPr>
          <w:rFonts w:ascii="Times New Roman" w:eastAsia="Times New Roman" w:hAnsi="Times New Roman" w:cs="Times New Roman"/>
          <w:sz w:val="28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расходы на оплату труда и отчисления на социальные нужды, расходы на приобретение электрической энергии и топлива с учетом доставки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3.2.3. для создания нормативного эксплуатационного запаса топлива на отопительных котельных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(ИМБТ3)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ИМБТ3=НЭЗТ*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 – нормативный эксплуатационный запас топлива на отопительных котельных (т);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цена топлива (руб./т);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НЭЗТ=В*Н*1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/К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*С,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среднесуточная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выработка тепловой энергии (Гкал/сутки);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 - норматив удельного расхода топлива (тут/Гкал);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коэффициент перевода натурального топлива в условное топливо;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С - количество суток для расчета запаса топлива.</w:t>
      </w:r>
    </w:p>
    <w:p w:rsidR="008E2B2D" w:rsidRDefault="0014678C" w:rsidP="008E2B2D">
      <w:pPr>
        <w:rPr>
          <w:rFonts w:ascii="Times New Roman" w:eastAsia="Times New Roman" w:hAnsi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3.2.4. Общий о</w:t>
      </w:r>
      <w:bookmarkStart w:id="0" w:name="_GoBack"/>
      <w:bookmarkEnd w:id="0"/>
      <w:r w:rsidRPr="00627845">
        <w:rPr>
          <w:rFonts w:ascii="Times New Roman" w:eastAsia="Times New Roman" w:hAnsi="Times New Roman" w:cs="Times New Roman"/>
          <w:sz w:val="28"/>
        </w:rPr>
        <w:t>бъем иных межбюджетный</w:t>
      </w:r>
      <w:r>
        <w:rPr>
          <w:rFonts w:ascii="Times New Roman" w:eastAsia="Times New Roman" w:hAnsi="Times New Roman" w:cs="Times New Roman"/>
          <w:sz w:val="28"/>
        </w:rPr>
        <w:t xml:space="preserve"> трансфертов для финансового обеспечения передаваемых «Администрацией района» полномочий составляет</w:t>
      </w:r>
      <w:r w:rsidRPr="007F1E90"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ИМБТ = 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+ИМБТ2+ИМБТ3</w:t>
      </w:r>
      <w:r w:rsidR="00A70E7D">
        <w:rPr>
          <w:rFonts w:ascii="Times New Roman" w:eastAsia="Times New Roman" w:hAnsi="Times New Roman" w:cs="Times New Roman"/>
          <w:sz w:val="28"/>
        </w:rPr>
        <w:t xml:space="preserve"> = </w:t>
      </w:r>
      <w:r w:rsidR="009B18AA">
        <w:rPr>
          <w:rFonts w:ascii="Times New Roman" w:eastAsia="Times New Roman" w:hAnsi="Times New Roman"/>
          <w:sz w:val="28"/>
        </w:rPr>
        <w:t>345,0 (триста сорок пять тысяч</w:t>
      </w:r>
      <w:r w:rsidR="008E2B2D" w:rsidRPr="008D47A0">
        <w:rPr>
          <w:rFonts w:ascii="Times New Roman" w:eastAsia="Times New Roman" w:hAnsi="Times New Roman"/>
          <w:sz w:val="28"/>
        </w:rPr>
        <w:t>) рублей</w:t>
      </w:r>
      <w:r w:rsidR="008E2B2D">
        <w:rPr>
          <w:rFonts w:ascii="Times New Roman" w:eastAsia="Times New Roman" w:hAnsi="Times New Roman"/>
          <w:sz w:val="28"/>
        </w:rPr>
        <w:t>.</w:t>
      </w:r>
    </w:p>
    <w:p w:rsidR="0014678C" w:rsidRDefault="0014678C" w:rsidP="008E2B2D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3.3. Исполнение полномочий, передаваемых в соответствии с Разделом 1. «Предмет Соглашения», осуществляется </w:t>
      </w:r>
      <w:r w:rsidRPr="00585E61">
        <w:rPr>
          <w:rFonts w:ascii="Times New Roman" w:eastAsia="Times New Roman" w:hAnsi="Times New Roman" w:cs="Times New Roman"/>
          <w:sz w:val="28"/>
        </w:rPr>
        <w:t xml:space="preserve">Администрацией </w:t>
      </w:r>
      <w:r>
        <w:rPr>
          <w:rFonts w:ascii="Times New Roman" w:eastAsia="Times New Roman" w:hAnsi="Times New Roman" w:cs="Times New Roman"/>
          <w:sz w:val="28"/>
        </w:rPr>
        <w:t>сельского поселения в пределах принятых бюджето</w:t>
      </w:r>
      <w:r w:rsidR="00A70E7D">
        <w:rPr>
          <w:rFonts w:ascii="Times New Roman" w:eastAsia="Times New Roman" w:hAnsi="Times New Roman" w:cs="Times New Roman"/>
          <w:sz w:val="28"/>
        </w:rPr>
        <w:t>м сельского поселения «</w:t>
      </w:r>
      <w:proofErr w:type="spellStart"/>
      <w:r w:rsidR="00A70E7D">
        <w:rPr>
          <w:rFonts w:ascii="Times New Roman" w:eastAsia="Times New Roman" w:hAnsi="Times New Roman" w:cs="Times New Roman"/>
          <w:sz w:val="28"/>
        </w:rPr>
        <w:t>Юбилейнинское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 на соответствующий финансовый год бюджетных обязательств.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3.4. Перечисление иных бюджетных трансфертов из бюджета муниципального района в бюдже</w:t>
      </w:r>
      <w:r w:rsidR="00A70E7D">
        <w:rPr>
          <w:rFonts w:ascii="Times New Roman" w:eastAsia="Times New Roman" w:hAnsi="Times New Roman" w:cs="Times New Roman"/>
          <w:sz w:val="28"/>
        </w:rPr>
        <w:t>т сельского поселения «</w:t>
      </w:r>
      <w:proofErr w:type="spellStart"/>
      <w:r w:rsidR="00A70E7D">
        <w:rPr>
          <w:rFonts w:ascii="Times New Roman" w:eastAsia="Times New Roman" w:hAnsi="Times New Roman" w:cs="Times New Roman"/>
          <w:sz w:val="28"/>
        </w:rPr>
        <w:t>Юбилейнинское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 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3.5. Учет иных бюджетных трансфертов, предоставляемых из бюджета муниципального района на реализацию передаваемых полномочий в бюджет</w:t>
      </w:r>
      <w:r w:rsidR="00A70E7D">
        <w:rPr>
          <w:rFonts w:ascii="Times New Roman" w:eastAsia="Times New Roman" w:hAnsi="Times New Roman" w:cs="Times New Roman"/>
          <w:sz w:val="28"/>
        </w:rPr>
        <w:t xml:space="preserve"> сельского поселения «</w:t>
      </w:r>
      <w:proofErr w:type="spellStart"/>
      <w:r w:rsidR="00A70E7D">
        <w:rPr>
          <w:rFonts w:ascii="Times New Roman" w:eastAsia="Times New Roman" w:hAnsi="Times New Roman" w:cs="Times New Roman"/>
          <w:sz w:val="28"/>
        </w:rPr>
        <w:t>Юбилейнинское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», осуществляется в соответствии с бюджетным законодательством Российской Федерации.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Порядок передачи и использования материальных ресурсов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До разграничения полномочий в соответствии с Законом Забайкальского края от </w:t>
      </w:r>
      <w:r w:rsidRPr="00585E61">
        <w:rPr>
          <w:rFonts w:ascii="Times New Roman" w:eastAsia="Times New Roman" w:hAnsi="Times New Roman" w:cs="Times New Roman"/>
          <w:sz w:val="28"/>
        </w:rPr>
        <w:t xml:space="preserve">20 октября 2008 года </w:t>
      </w:r>
      <w:r w:rsidRPr="00585E61">
        <w:rPr>
          <w:rFonts w:ascii="Times New Roman" w:eastAsia="Segoe UI Symbol" w:hAnsi="Times New Roman" w:cs="Times New Roman"/>
          <w:sz w:val="28"/>
        </w:rPr>
        <w:t>№</w:t>
      </w:r>
      <w:r w:rsidRPr="00585E61">
        <w:rPr>
          <w:rFonts w:ascii="Times New Roman" w:eastAsia="Times New Roman" w:hAnsi="Times New Roman" w:cs="Times New Roman"/>
          <w:sz w:val="28"/>
        </w:rPr>
        <w:t xml:space="preserve"> 64-ЗЗК «О некоторых</w:t>
      </w:r>
      <w:r>
        <w:rPr>
          <w:rFonts w:ascii="Times New Roman" w:eastAsia="Times New Roman" w:hAnsi="Times New Roman" w:cs="Times New Roman"/>
          <w:sz w:val="28"/>
        </w:rPr>
        <w:t xml:space="preserve"> вопросах разграничения муниципального имущества» Администрация сельского поселения использует материальные ресурсы, находящиеся в казне сельского поселения, согласно перечню, указанному ниже, а также доходы, полученные за предоставленные платные услуги по доставке питьевой воды населению сель</w:t>
      </w:r>
      <w:r w:rsidR="009B18AA">
        <w:rPr>
          <w:rFonts w:ascii="Times New Roman" w:eastAsia="Times New Roman" w:hAnsi="Times New Roman" w:cs="Times New Roman"/>
          <w:sz w:val="28"/>
        </w:rPr>
        <w:t>ского поселения в сумме 121,867</w:t>
      </w:r>
      <w:r w:rsidR="00C46E8E">
        <w:rPr>
          <w:rFonts w:ascii="Times New Roman" w:eastAsia="Times New Roman" w:hAnsi="Times New Roman" w:cs="Times New Roman"/>
          <w:sz w:val="28"/>
        </w:rPr>
        <w:t xml:space="preserve"> тыс. руб.</w:t>
      </w:r>
      <w:proofErr w:type="gramEnd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3544"/>
        <w:gridCol w:w="4961"/>
      </w:tblGrid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Насос ЭЦВ 6-10-110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номер-00000070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Насос ЭЦВ 6-10-110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номер-00000071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Насос ЭЦВ 6-10-140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номер-00000072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Сирена С-28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номер-00000010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Плуг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номер-00000181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Плуг 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номер-00000182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Прицеп Водолей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номер-00000185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Прицеп тракторный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номер-00000186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Трактор МТЗ-80 с погрузчиком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номер-00000184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Автомобиль УАЗ 22069404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номер-00000012, № кузова-22060070212155, № двигателя-ДВС-42130Н*70202193; № шасси-37410070417250,идентификационный номер ХТТ 22069470495931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Пожарная машина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номер-00000014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Трактор МТЗ-80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номер-00000013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Библиотечный фонд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Кладбище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6E8E" w:rsidRPr="00A4137B" w:rsidTr="00C46E8E">
        <w:tc>
          <w:tcPr>
            <w:tcW w:w="9356" w:type="dxa"/>
            <w:gridSpan w:val="3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Жилой фонд  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Степная, д. 3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Год ввода-1987,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матер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тен-дерево</w:t>
            </w:r>
            <w:proofErr w:type="spellEnd"/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тепная, д. 5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Год ввода-1987,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матер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тен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-дерево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Степная, д.7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Год ввода- 1987,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матер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тен-дерево</w:t>
            </w:r>
            <w:proofErr w:type="spellEnd"/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Степная, д.9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Год ввода-1986,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матер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тен-дерево</w:t>
            </w:r>
            <w:proofErr w:type="spellEnd"/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ввода-1981,матер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тен-дерево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д.4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д.4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д.3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д.3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д.6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д.6 к 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д.5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д.5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д.8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овая,, д.8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овая,д.9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Новая, д.9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д.10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д.11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д.12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д.13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д.5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Год ввода-1988,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матер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тен-бетон</w:t>
            </w:r>
            <w:proofErr w:type="spellEnd"/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д.5 кв. 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Год ввода-1988,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матер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тен-бетон</w:t>
            </w:r>
            <w:proofErr w:type="spellEnd"/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д.7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ввода-1988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д.9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ввода-1988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ерхняя, д.23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 11кв.2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ввода-1988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д.11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ввода-1988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ерхняя,д.19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д.19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д.27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Год ввода-1986,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матер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тен-дерево</w:t>
            </w:r>
            <w:proofErr w:type="spellEnd"/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ерхняя,д.29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Год ввода-1989,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матер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тен-бетон</w:t>
            </w:r>
            <w:proofErr w:type="spellEnd"/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ерхняя,д.2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д.4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ввода- 1973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д.4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д.33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ввода-1968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д.35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д.35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д.8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Верхняя, д.8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д.37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д.37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д.39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д.12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д.14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ерхняя,д.14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д.43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 ввода-1968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ерхняя,д.16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д.16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д.47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ввода-1969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д.47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ввода-1969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ерхняя, д.20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оветская,д.12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 16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ввода-1989-5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оветская,д.24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ввода-1985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д.26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ввода-1985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оветскаяд.30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ввода-1986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д.5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1972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д.7 кв. 3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ввода- 1973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д.36 кв. 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д.38 кв. 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оветская,д.13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д.13 кв. 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д.42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д.44 кв.3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д.44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д.44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д.17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д.46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д.46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д.19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д.19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д.48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д.48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д.21 кв. 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оветская, д.21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д.1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д.3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д.5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д.5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д.7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д.7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д.11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д.13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д.15 кв. 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д.15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д.10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д.10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д.12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д.12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ввода- 1967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д.19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Центральная, д.19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д.2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д.2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д.7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-1978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д.9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д.9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д.11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д.11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ввода- 1977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д.13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д.13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елезнодорожная,д.8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д.10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ввода- 1970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д.10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д.15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д.15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д.17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-1976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д.17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ввода- 1976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елезнодорожная,д.12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д.14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д.14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ввода- 1970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д.21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ввода- 1976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д.23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-1976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д.25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-1976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 д.25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-1976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узькина, д.2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-1991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узькина, д.4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-1991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узькина, д.6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-1991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-1986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д.4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-1986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д.6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-1986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д.8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-1980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д.12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ввода- 1981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д.12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ввода- 1981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д.16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-1978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д.16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ввода- 1978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д.20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-1979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lastRenderedPageBreak/>
              <w:t>142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д.22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д.22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д.24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д.24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-1977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д.26 кв.2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д.26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д.28 кв. 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60 лет Октября, д.28 кв.1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-1981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ривокзальная, д.2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-1982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ривокзальная, д.8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ривокзальная, д.10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ривокзальная, д.12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ривокзальная, д.14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-1983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ривокзальная, д.16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-1984</w:t>
            </w:r>
          </w:p>
        </w:tc>
      </w:tr>
      <w:tr w:rsidR="00C46E8E" w:rsidRPr="00A4137B" w:rsidTr="00C46E8E">
        <w:tc>
          <w:tcPr>
            <w:tcW w:w="85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3544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ривокзальная, д.18</w:t>
            </w:r>
          </w:p>
        </w:tc>
        <w:tc>
          <w:tcPr>
            <w:tcW w:w="4961" w:type="dxa"/>
            <w:shd w:val="clear" w:color="auto" w:fill="auto"/>
          </w:tcPr>
          <w:p w:rsidR="00C46E8E" w:rsidRPr="00A4137B" w:rsidRDefault="00C46E8E" w:rsidP="0022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-1984</w:t>
            </w:r>
          </w:p>
        </w:tc>
      </w:tr>
    </w:tbl>
    <w:p w:rsidR="0014678C" w:rsidRDefault="0014678C" w:rsidP="00C46E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использованием передаваемых полномочий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Администрация сельского поселения предоставляет органам местного самоуправления муниципального района ежемесячные отчеты об осуществлении переданных полномочий, использование финансовых средств (межбюджетных трансфертов) и материальных ресурсов в сроки и в порядке, указанные в п. 5.1.1 настоящего Соглашения, по форме согласно Приложению к Соглашению. 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5.1.1. Отчет об использовании иных межбюджетных трансфертов на осуществление передаваемых</w:t>
      </w:r>
      <w:r w:rsidR="009B18AA">
        <w:rPr>
          <w:rFonts w:ascii="Times New Roman" w:eastAsia="Times New Roman" w:hAnsi="Times New Roman" w:cs="Times New Roman"/>
          <w:sz w:val="28"/>
        </w:rPr>
        <w:t xml:space="preserve"> полномочий по состоянию на 2019 </w:t>
      </w:r>
      <w:r>
        <w:rPr>
          <w:rFonts w:ascii="Times New Roman" w:eastAsia="Times New Roman" w:hAnsi="Times New Roman" w:cs="Times New Roman"/>
          <w:sz w:val="28"/>
        </w:rPr>
        <w:t xml:space="preserve">год» предоставляется в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ежемесячно до 10 числа месяца, следующего за </w:t>
      </w:r>
      <w:proofErr w:type="gramStart"/>
      <w:r>
        <w:rPr>
          <w:rFonts w:ascii="Times New Roman" w:eastAsia="Times New Roman" w:hAnsi="Times New Roman" w:cs="Times New Roman"/>
          <w:sz w:val="28"/>
        </w:rPr>
        <w:t>отчетным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передаваемых полномочий возложить на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Срок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на который заключается Соглашение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6.1. Настоящее Соглашение вступает в силу с 01 ян</w:t>
      </w:r>
      <w:r w:rsidR="009B18AA">
        <w:rPr>
          <w:rFonts w:ascii="Times New Roman" w:eastAsia="Times New Roman" w:hAnsi="Times New Roman" w:cs="Times New Roman"/>
          <w:sz w:val="28"/>
        </w:rPr>
        <w:t>варя 2019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Срок действия настоящего Соглашения ус</w:t>
      </w:r>
      <w:r w:rsidR="009B18AA">
        <w:rPr>
          <w:rFonts w:ascii="Times New Roman" w:eastAsia="Times New Roman" w:hAnsi="Times New Roman" w:cs="Times New Roman"/>
          <w:sz w:val="28"/>
        </w:rPr>
        <w:t>танавливается до 31 декабря 2019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Положения, устанавливающие основания и порядок прекращения его действия, в том числе досрочного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Действие настоящего Соглашения может быть прекращено досрочно: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7.1.1. По соглашению Сторон;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7.1.2. В одностороннем порядке в случае: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чем осуществление переданных полномочий становится невозможным;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неисполнения или ненадлежащего исполнения одной из Сторон своих обязательств в соответствии с настоящим Соглашением.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7.2. Уведомление о расторжении настоящего Соглашения в одностороннем порядке направляется второй стороне не менее чем за 1 месяц, при этом второй стороне возмещаются все убытки, связанные с досрочным расторжением Соглашения.</w:t>
      </w:r>
    </w:p>
    <w:p w:rsidR="0014678C" w:rsidRDefault="0014678C" w:rsidP="00C46E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Установление факта ненадлежащего осуществления Администрацией сельского поселения переданных ей части полномочий является основанием для одностороннего расторжения данного Соглашения.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Расторжение Соглашения влечет за собой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получении письменного уведомления о расторжении Соглашения, а также уплату неустойки в размере 0,001% от суммы иных межбюджетных трансфертов за отчетный период, выделяемых из бюджета Администрации муниципального района на осуществление указанных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полномочий.</w:t>
      </w:r>
    </w:p>
    <w:p w:rsidR="0014678C" w:rsidRPr="00585E61" w:rsidRDefault="0014678C" w:rsidP="00C46E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C46E8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Финансовые санкции за неисполнение Соглашения</w:t>
      </w:r>
    </w:p>
    <w:p w:rsidR="0014678C" w:rsidRDefault="0014678C" w:rsidP="00C46E8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8.1. Администрация сельского поселения несет ответственность за осуществление переданных ей полномочий.</w:t>
      </w:r>
    </w:p>
    <w:p w:rsidR="0014678C" w:rsidRDefault="0014678C" w:rsidP="00C46E8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8.2. В случае неисполнения Администрацией сельского поселения вытекающих из настоящего Соглашения обязательств по финансированию осуществления Администрацией муниципального района переданных ей полномочий, Администрация района вправе требовать расторжения данного Соглашения, уплаты неустойки в размере 0,001% от суммы иных межбюджетных трансфертов за отчетный период, а также возмещения понесенных убытков в части, не покрытой  неустойки.</w:t>
      </w:r>
    </w:p>
    <w:p w:rsidR="0014678C" w:rsidRDefault="0014678C" w:rsidP="00C46E8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C46E8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Заключительные положения</w:t>
      </w:r>
    </w:p>
    <w:p w:rsidR="0014678C" w:rsidRDefault="0014678C" w:rsidP="00C46E8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 Настоящее Соглашение составлено в двух экземплярах, имеющих одинаковую юридическую силу, по одному для каждой из сторон.</w:t>
      </w:r>
    </w:p>
    <w:p w:rsidR="0014678C" w:rsidRDefault="0014678C" w:rsidP="00C46E8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14678C" w:rsidRDefault="0014678C" w:rsidP="00C46E8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9.3. По вопросам, не урегулированным настоящим Соглашением, стороны руководствуются действующим законодательством Российской Федерации. </w:t>
      </w:r>
    </w:p>
    <w:p w:rsidR="0014678C" w:rsidRDefault="0014678C" w:rsidP="00C46E8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9.4. Споры, связанные с исполнением настоящего Соглашения, разрешаются путем проведения переговоров. При невозможности урегулирования в процессе спорных вопросов споры разрешаются в судебном порядке. </w:t>
      </w:r>
    </w:p>
    <w:p w:rsidR="0014678C" w:rsidRDefault="0014678C" w:rsidP="00C46E8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9.5. Приложение является неотъемлемой частью настоящего Соглашения.</w:t>
      </w:r>
    </w:p>
    <w:p w:rsidR="0014678C" w:rsidRDefault="0014678C" w:rsidP="0014678C">
      <w:pPr>
        <w:tabs>
          <w:tab w:val="left" w:pos="3356"/>
        </w:tabs>
        <w:spacing w:after="100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10. Юридические адреса и банковские реквизиты сторон</w:t>
      </w:r>
    </w:p>
    <w:tbl>
      <w:tblPr>
        <w:tblStyle w:val="a4"/>
        <w:tblW w:w="0" w:type="auto"/>
        <w:tblLook w:val="04A0"/>
      </w:tblPr>
      <w:tblGrid>
        <w:gridCol w:w="5211"/>
        <w:gridCol w:w="4756"/>
      </w:tblGrid>
      <w:tr w:rsidR="00C46E8E" w:rsidTr="002204A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Юбилейнинское</w:t>
            </w:r>
            <w:proofErr w:type="spell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»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 xml:space="preserve">«Город </w:t>
            </w:r>
            <w:proofErr w:type="spellStart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края:</w:t>
            </w: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67469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, Забайкальский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Юбилейный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9</w:t>
            </w: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ИНН 75300107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spellEnd"/>
            <w:proofErr w:type="gram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/счет 40204810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0000000012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 xml:space="preserve"> в ГРКЦ ГУ</w:t>
            </w: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 xml:space="preserve">Банка России по Забайкальскому краю </w:t>
            </w:r>
            <w:proofErr w:type="gramStart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Чита,</w:t>
            </w: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БИК 047601001,</w:t>
            </w: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/счет 039130133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0 УФК по Забайкальскому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краю (Администрация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Юбилейнинское</w:t>
            </w:r>
            <w:proofErr w:type="spell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ОКТМО 766214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Юбилейнинское</w:t>
            </w:r>
            <w:proofErr w:type="spellEnd"/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E8E" w:rsidRPr="006B17CD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 </w:t>
            </w:r>
            <w:r w:rsidR="002204AC">
              <w:rPr>
                <w:rFonts w:ascii="Times New Roman" w:hAnsi="Times New Roman" w:cs="Times New Roman"/>
                <w:sz w:val="24"/>
                <w:szCs w:val="24"/>
              </w:rPr>
              <w:t>Ермолина Н.Н.</w:t>
            </w:r>
          </w:p>
          <w:p w:rsidR="00C46E8E" w:rsidRPr="006B17CD" w:rsidRDefault="00C46E8E" w:rsidP="002204AC">
            <w:pPr>
              <w:pStyle w:val="a3"/>
              <w:ind w:firstLine="25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7CD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2F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 (Комитет по</w:t>
            </w:r>
            <w:proofErr w:type="gramEnd"/>
          </w:p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финансам)</w:t>
            </w:r>
          </w:p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505</w:t>
            </w:r>
          </w:p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7530006530: КПП 753001001,</w:t>
            </w:r>
          </w:p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/счет 40204810800000000114 в ГРКЦ ГУ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Банка России по Забайкальскому краю г. Чита, БИК 047601001,</w:t>
            </w:r>
          </w:p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/счет 03913010920, УФК по Забайкальскому краю (Комитет по финансам Администрации 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края)</w:t>
            </w:r>
          </w:p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76621101</w:t>
            </w:r>
          </w:p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</w:p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</w:t>
            </w:r>
          </w:p>
          <w:p w:rsidR="00C46E8E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454D4C">
              <w:rPr>
                <w:rFonts w:ascii="Times New Roman" w:hAnsi="Times New Roman" w:cs="Times New Roman"/>
                <w:sz w:val="24"/>
                <w:szCs w:val="24"/>
              </w:rPr>
              <w:t>___________________Заммоев</w:t>
            </w:r>
            <w:proofErr w:type="spellEnd"/>
            <w:r w:rsidR="00454D4C">
              <w:rPr>
                <w:rFonts w:ascii="Times New Roman" w:hAnsi="Times New Roman" w:cs="Times New Roman"/>
                <w:sz w:val="24"/>
                <w:szCs w:val="24"/>
              </w:rPr>
              <w:t xml:space="preserve"> А.У.</w:t>
            </w:r>
          </w:p>
          <w:p w:rsidR="00C46E8E" w:rsidRPr="00802FF0" w:rsidRDefault="00C46E8E" w:rsidP="00220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C46E8E" w:rsidRPr="006C204B" w:rsidRDefault="00C46E8E" w:rsidP="00C46E8E">
      <w:pPr>
        <w:tabs>
          <w:tab w:val="left" w:pos="33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C46E8E" w:rsidRPr="006C204B" w:rsidSect="002204AC">
          <w:pgSz w:w="11906" w:h="16838" w:code="9"/>
          <w:pgMar w:top="737" w:right="737" w:bottom="567" w:left="1418" w:header="0" w:footer="567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br/>
        <w:t>____________________</w:t>
      </w:r>
      <w:r w:rsidR="00F041AB">
        <w:rPr>
          <w:rFonts w:ascii="Times New Roman" w:hAnsi="Times New Roman" w:cs="Times New Roman"/>
          <w:sz w:val="28"/>
          <w:szCs w:val="28"/>
        </w:rPr>
        <w:t>_____________</w:t>
      </w:r>
    </w:p>
    <w:p w:rsidR="00B32459" w:rsidRDefault="00B32459" w:rsidP="0014678C"/>
    <w:sectPr w:rsidR="00B32459" w:rsidSect="00B32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14678C"/>
    <w:rsid w:val="00054D77"/>
    <w:rsid w:val="00096951"/>
    <w:rsid w:val="0014678C"/>
    <w:rsid w:val="002204AC"/>
    <w:rsid w:val="00342CB7"/>
    <w:rsid w:val="00454D4C"/>
    <w:rsid w:val="006B687D"/>
    <w:rsid w:val="00771287"/>
    <w:rsid w:val="008E2B2D"/>
    <w:rsid w:val="008F5C20"/>
    <w:rsid w:val="009B18AA"/>
    <w:rsid w:val="00A70E7D"/>
    <w:rsid w:val="00B32459"/>
    <w:rsid w:val="00BD6911"/>
    <w:rsid w:val="00C350F3"/>
    <w:rsid w:val="00C46E8E"/>
    <w:rsid w:val="00C83D1E"/>
    <w:rsid w:val="00D20B3D"/>
    <w:rsid w:val="00E532BB"/>
    <w:rsid w:val="00E8309E"/>
    <w:rsid w:val="00EF7789"/>
    <w:rsid w:val="00F041AB"/>
    <w:rsid w:val="00F41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6E8E"/>
    <w:pPr>
      <w:spacing w:after="0" w:line="240" w:lineRule="auto"/>
    </w:pPr>
  </w:style>
  <w:style w:type="table" w:styleId="a4">
    <w:name w:val="Table Grid"/>
    <w:basedOn w:val="a1"/>
    <w:uiPriority w:val="59"/>
    <w:rsid w:val="00C46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04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41AB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454D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7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4751F58620697498A779D5EB5B6F79C5B052929D7A3796AC7EA8435ECB5B47C30EC0CA2083381Ak9m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15</Pages>
  <Words>5147</Words>
  <Characters>29341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13</cp:revision>
  <cp:lastPrinted>2017-12-25T00:40:00Z</cp:lastPrinted>
  <dcterms:created xsi:type="dcterms:W3CDTF">2016-12-24T04:42:00Z</dcterms:created>
  <dcterms:modified xsi:type="dcterms:W3CDTF">2019-01-18T04:55:00Z</dcterms:modified>
</cp:coreProperties>
</file>