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23" w:rsidRPr="00783F70" w:rsidRDefault="00783F70" w:rsidP="00783F70">
      <w:pPr>
        <w:jc w:val="center"/>
        <w:rPr>
          <w:b/>
          <w:bCs/>
          <w:sz w:val="28"/>
          <w:szCs w:val="28"/>
        </w:rPr>
      </w:pPr>
      <w:r w:rsidRPr="00783F70">
        <w:rPr>
          <w:b/>
          <w:bCs/>
          <w:sz w:val="28"/>
          <w:szCs w:val="28"/>
        </w:rPr>
        <w:t>РОССИЙСКАЯ ФЕДЕРАЦИЯ</w:t>
      </w:r>
    </w:p>
    <w:p w:rsidR="000E2116" w:rsidRDefault="000E2116" w:rsidP="00783F70">
      <w:pPr>
        <w:jc w:val="center"/>
        <w:rPr>
          <w:b/>
          <w:sz w:val="28"/>
          <w:szCs w:val="28"/>
        </w:rPr>
      </w:pPr>
    </w:p>
    <w:p w:rsidR="008353AE" w:rsidRPr="00783F70" w:rsidRDefault="00783F70" w:rsidP="00783F70">
      <w:pPr>
        <w:jc w:val="center"/>
        <w:rPr>
          <w:b/>
          <w:sz w:val="28"/>
          <w:szCs w:val="28"/>
        </w:rPr>
      </w:pPr>
      <w:r w:rsidRPr="00783F70">
        <w:rPr>
          <w:b/>
          <w:sz w:val="28"/>
          <w:szCs w:val="28"/>
        </w:rPr>
        <w:t xml:space="preserve">СОВЕТ МУНИЦИПАЛЬНОГО РАЙОНА </w:t>
      </w:r>
    </w:p>
    <w:p w:rsidR="0071556A" w:rsidRPr="00783F70" w:rsidRDefault="00783F70" w:rsidP="00783F70">
      <w:pPr>
        <w:jc w:val="center"/>
        <w:rPr>
          <w:b/>
          <w:sz w:val="28"/>
          <w:szCs w:val="28"/>
        </w:rPr>
      </w:pPr>
      <w:r w:rsidRPr="00783F70">
        <w:rPr>
          <w:b/>
          <w:sz w:val="28"/>
          <w:szCs w:val="28"/>
        </w:rPr>
        <w:t>«ГОРОД КРАСНОКАМЕНСК И КРАСНОКАМЕНСКИЙ РАЙОН»</w:t>
      </w:r>
    </w:p>
    <w:p w:rsidR="008353AE" w:rsidRPr="00783F70" w:rsidRDefault="00783F70" w:rsidP="00783F70">
      <w:pPr>
        <w:jc w:val="center"/>
        <w:rPr>
          <w:b/>
          <w:sz w:val="28"/>
          <w:szCs w:val="28"/>
        </w:rPr>
      </w:pPr>
      <w:r w:rsidRPr="00783F70">
        <w:rPr>
          <w:b/>
          <w:sz w:val="28"/>
          <w:szCs w:val="28"/>
        </w:rPr>
        <w:t>ЗАБАЙКАЛЬСКОГО КРАЯ</w:t>
      </w:r>
    </w:p>
    <w:p w:rsidR="00A52E94" w:rsidRDefault="00A52E94" w:rsidP="00783F70">
      <w:pPr>
        <w:ind w:right="-2"/>
        <w:jc w:val="center"/>
        <w:rPr>
          <w:b/>
          <w:sz w:val="28"/>
          <w:szCs w:val="28"/>
        </w:rPr>
      </w:pPr>
    </w:p>
    <w:p w:rsidR="000617EF" w:rsidRPr="00783F70" w:rsidRDefault="000617EF" w:rsidP="00783F70">
      <w:pPr>
        <w:ind w:right="-2"/>
        <w:jc w:val="center"/>
        <w:rPr>
          <w:b/>
          <w:sz w:val="28"/>
          <w:szCs w:val="28"/>
        </w:rPr>
      </w:pPr>
      <w:r w:rsidRPr="00783F70">
        <w:rPr>
          <w:b/>
          <w:sz w:val="28"/>
          <w:szCs w:val="28"/>
        </w:rPr>
        <w:t>РЕШЕНИЕ</w:t>
      </w:r>
    </w:p>
    <w:p w:rsidR="000617EF" w:rsidRPr="00783F70" w:rsidRDefault="000617EF" w:rsidP="00783F70">
      <w:pPr>
        <w:ind w:right="-2"/>
        <w:rPr>
          <w:b/>
          <w:sz w:val="28"/>
          <w:szCs w:val="28"/>
        </w:rPr>
      </w:pPr>
      <w:r w:rsidRPr="00783F70">
        <w:rPr>
          <w:b/>
          <w:sz w:val="28"/>
          <w:szCs w:val="28"/>
        </w:rPr>
        <w:t>«</w:t>
      </w:r>
      <w:r w:rsidR="00783F70" w:rsidRPr="00783F70">
        <w:rPr>
          <w:b/>
          <w:sz w:val="28"/>
          <w:szCs w:val="28"/>
        </w:rPr>
        <w:t>24</w:t>
      </w:r>
      <w:r w:rsidRPr="00783F70">
        <w:rPr>
          <w:b/>
          <w:sz w:val="28"/>
          <w:szCs w:val="28"/>
        </w:rPr>
        <w:t xml:space="preserve">» </w:t>
      </w:r>
      <w:r w:rsidR="00783F70" w:rsidRPr="00783F70">
        <w:rPr>
          <w:b/>
          <w:sz w:val="28"/>
          <w:szCs w:val="28"/>
        </w:rPr>
        <w:t>декабря</w:t>
      </w:r>
      <w:r w:rsidRPr="00783F70">
        <w:rPr>
          <w:b/>
          <w:sz w:val="28"/>
          <w:szCs w:val="28"/>
        </w:rPr>
        <w:t>2021</w:t>
      </w:r>
      <w:r w:rsidR="00783F70" w:rsidRPr="00783F70">
        <w:rPr>
          <w:b/>
          <w:sz w:val="28"/>
          <w:szCs w:val="28"/>
        </w:rPr>
        <w:tab/>
      </w:r>
      <w:r w:rsidR="00783F70" w:rsidRPr="00783F70">
        <w:rPr>
          <w:b/>
          <w:sz w:val="28"/>
          <w:szCs w:val="28"/>
        </w:rPr>
        <w:tab/>
      </w:r>
      <w:r w:rsidR="00783F70" w:rsidRPr="00783F70">
        <w:rPr>
          <w:b/>
          <w:sz w:val="28"/>
          <w:szCs w:val="28"/>
        </w:rPr>
        <w:tab/>
      </w:r>
      <w:r w:rsidR="00783F70" w:rsidRPr="00783F70">
        <w:rPr>
          <w:b/>
          <w:sz w:val="28"/>
          <w:szCs w:val="28"/>
        </w:rPr>
        <w:tab/>
      </w:r>
      <w:r w:rsidR="00783F70" w:rsidRPr="00783F70">
        <w:rPr>
          <w:b/>
          <w:sz w:val="28"/>
          <w:szCs w:val="28"/>
        </w:rPr>
        <w:tab/>
      </w:r>
      <w:r w:rsidR="00783F70" w:rsidRPr="00783F70">
        <w:rPr>
          <w:b/>
          <w:sz w:val="28"/>
          <w:szCs w:val="28"/>
        </w:rPr>
        <w:tab/>
      </w:r>
      <w:r w:rsidR="00783F70" w:rsidRPr="00783F70">
        <w:rPr>
          <w:b/>
          <w:sz w:val="28"/>
          <w:szCs w:val="28"/>
        </w:rPr>
        <w:tab/>
      </w:r>
      <w:r w:rsidR="00A52E94">
        <w:rPr>
          <w:b/>
          <w:sz w:val="28"/>
          <w:szCs w:val="28"/>
        </w:rPr>
        <w:tab/>
      </w:r>
      <w:r w:rsidRPr="00783F70">
        <w:rPr>
          <w:b/>
          <w:sz w:val="28"/>
          <w:szCs w:val="28"/>
        </w:rPr>
        <w:t>№</w:t>
      </w:r>
      <w:r w:rsidR="000E2116">
        <w:rPr>
          <w:b/>
          <w:sz w:val="28"/>
          <w:szCs w:val="28"/>
        </w:rPr>
        <w:t xml:space="preserve"> 93</w:t>
      </w:r>
    </w:p>
    <w:p w:rsidR="000617EF" w:rsidRPr="00783F70" w:rsidRDefault="00F44823" w:rsidP="00783F70">
      <w:pPr>
        <w:pStyle w:val="ad"/>
        <w:spacing w:before="0" w:beforeAutospacing="0" w:after="0" w:afterAutospacing="0"/>
        <w:ind w:right="-2"/>
        <w:jc w:val="center"/>
        <w:rPr>
          <w:b/>
          <w:szCs w:val="28"/>
        </w:rPr>
      </w:pPr>
      <w:r w:rsidRPr="00783F70">
        <w:rPr>
          <w:b/>
          <w:szCs w:val="28"/>
        </w:rPr>
        <w:t>г.</w:t>
      </w:r>
      <w:r w:rsidR="00147285" w:rsidRPr="00783F70">
        <w:rPr>
          <w:b/>
          <w:szCs w:val="28"/>
        </w:rPr>
        <w:t xml:space="preserve"> </w:t>
      </w:r>
      <w:r w:rsidRPr="00783F70">
        <w:rPr>
          <w:b/>
          <w:szCs w:val="28"/>
        </w:rPr>
        <w:t>Краснокаменск</w:t>
      </w:r>
    </w:p>
    <w:p w:rsidR="00783F70" w:rsidRDefault="00783F70" w:rsidP="00783F70">
      <w:pPr>
        <w:jc w:val="both"/>
        <w:rPr>
          <w:b/>
          <w:sz w:val="28"/>
          <w:szCs w:val="28"/>
        </w:rPr>
      </w:pPr>
    </w:p>
    <w:p w:rsidR="00783F70" w:rsidRDefault="00E72A61" w:rsidP="00783F70">
      <w:pPr>
        <w:jc w:val="both"/>
        <w:rPr>
          <w:b/>
          <w:sz w:val="28"/>
          <w:szCs w:val="28"/>
        </w:rPr>
      </w:pPr>
      <w:r w:rsidRPr="00783F70">
        <w:rPr>
          <w:b/>
          <w:sz w:val="28"/>
          <w:szCs w:val="28"/>
        </w:rPr>
        <w:t xml:space="preserve">Об утверждении Положения о муниципальном контроле </w:t>
      </w:r>
      <w:r w:rsidR="00995F4F" w:rsidRPr="00783F70">
        <w:rPr>
          <w:b/>
          <w:sz w:val="28"/>
          <w:szCs w:val="28"/>
        </w:rPr>
        <w:t>на автомобильном транспорте и в дорожном хозяйстве</w:t>
      </w:r>
      <w:r w:rsidR="000617EF" w:rsidRPr="00783F70">
        <w:rPr>
          <w:b/>
          <w:sz w:val="28"/>
          <w:szCs w:val="28"/>
        </w:rPr>
        <w:t xml:space="preserve"> </w:t>
      </w:r>
      <w:r w:rsidR="00995F4F" w:rsidRPr="00783F70">
        <w:rPr>
          <w:b/>
          <w:sz w:val="28"/>
          <w:szCs w:val="28"/>
        </w:rPr>
        <w:t>на территории</w:t>
      </w:r>
      <w:r w:rsidR="0071556A" w:rsidRPr="00783F70">
        <w:rPr>
          <w:b/>
          <w:sz w:val="28"/>
          <w:szCs w:val="28"/>
        </w:rPr>
        <w:t xml:space="preserve"> сельских поселений </w:t>
      </w:r>
      <w:r w:rsidR="00F44823" w:rsidRPr="00783F70">
        <w:rPr>
          <w:b/>
          <w:bCs/>
          <w:color w:val="000000"/>
          <w:sz w:val="28"/>
          <w:szCs w:val="28"/>
          <w:shd w:val="clear" w:color="auto" w:fill="FFFFFF"/>
        </w:rPr>
        <w:t xml:space="preserve">муниципального района «Город </w:t>
      </w:r>
      <w:proofErr w:type="spellStart"/>
      <w:r w:rsidR="00F44823" w:rsidRPr="00783F70">
        <w:rPr>
          <w:b/>
          <w:bCs/>
          <w:color w:val="000000"/>
          <w:sz w:val="28"/>
          <w:szCs w:val="28"/>
          <w:shd w:val="clear" w:color="auto" w:fill="FFFFFF"/>
        </w:rPr>
        <w:t>Краснокаменск</w:t>
      </w:r>
      <w:proofErr w:type="spellEnd"/>
      <w:r w:rsidR="00F44823" w:rsidRPr="00783F70">
        <w:rPr>
          <w:b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F44823" w:rsidRPr="00783F70">
        <w:rPr>
          <w:b/>
          <w:bCs/>
          <w:color w:val="000000"/>
          <w:sz w:val="28"/>
          <w:szCs w:val="28"/>
          <w:shd w:val="clear" w:color="auto" w:fill="FFFFFF"/>
        </w:rPr>
        <w:t>Краснокаменский</w:t>
      </w:r>
      <w:proofErr w:type="spellEnd"/>
      <w:r w:rsidR="00F44823" w:rsidRPr="00783F70">
        <w:rPr>
          <w:b/>
          <w:bCs/>
          <w:color w:val="000000"/>
          <w:sz w:val="28"/>
          <w:szCs w:val="28"/>
          <w:shd w:val="clear" w:color="auto" w:fill="FFFFFF"/>
        </w:rPr>
        <w:t xml:space="preserve"> район» Забайкальского края</w:t>
      </w:r>
    </w:p>
    <w:p w:rsidR="00783F70" w:rsidRDefault="00783F70" w:rsidP="00783F70">
      <w:pPr>
        <w:jc w:val="both"/>
        <w:rPr>
          <w:b/>
          <w:sz w:val="28"/>
          <w:szCs w:val="28"/>
        </w:rPr>
      </w:pPr>
    </w:p>
    <w:p w:rsidR="00F47A01" w:rsidRPr="00F47A01" w:rsidRDefault="00995F4F" w:rsidP="00783F70">
      <w:pPr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783F70">
        <w:rPr>
          <w:sz w:val="28"/>
          <w:szCs w:val="28"/>
        </w:rPr>
        <w:t>В соответстви</w:t>
      </w:r>
      <w:r w:rsidR="008353AE" w:rsidRPr="00783F70">
        <w:rPr>
          <w:sz w:val="28"/>
          <w:szCs w:val="28"/>
        </w:rPr>
        <w:t>и с федеральными законами от 10.12.</w:t>
      </w:r>
      <w:r w:rsidRPr="00783F70">
        <w:rPr>
          <w:sz w:val="28"/>
          <w:szCs w:val="28"/>
        </w:rPr>
        <w:t xml:space="preserve">1995 № 196-ФЗ «О безопасности дорожного движения», </w:t>
      </w:r>
      <w:r w:rsidR="008353AE" w:rsidRPr="00783F70">
        <w:rPr>
          <w:sz w:val="28"/>
          <w:szCs w:val="28"/>
        </w:rPr>
        <w:t xml:space="preserve">от </w:t>
      </w:r>
      <w:r w:rsidR="0066118F" w:rsidRPr="00783F70">
        <w:rPr>
          <w:sz w:val="28"/>
          <w:szCs w:val="28"/>
        </w:rPr>
        <w:t>06.10.</w:t>
      </w:r>
      <w:r w:rsidR="00227C0E" w:rsidRPr="00783F70">
        <w:rPr>
          <w:sz w:val="28"/>
          <w:szCs w:val="28"/>
        </w:rPr>
        <w:t>2003 № 131</w:t>
      </w:r>
      <w:r w:rsidR="00227C0E" w:rsidRPr="00227C0E">
        <w:rPr>
          <w:sz w:val="28"/>
          <w:szCs w:val="28"/>
        </w:rPr>
        <w:t>-ФЗ «Об общих принципах организации местного самоуправления в Российской Федерации»,</w:t>
      </w:r>
      <w:r w:rsidR="00227C0E">
        <w:rPr>
          <w:sz w:val="28"/>
          <w:szCs w:val="28"/>
        </w:rPr>
        <w:t xml:space="preserve"> </w:t>
      </w:r>
      <w:r w:rsidR="008353AE">
        <w:rPr>
          <w:sz w:val="28"/>
          <w:szCs w:val="28"/>
        </w:rPr>
        <w:t xml:space="preserve">от </w:t>
      </w:r>
      <w:r w:rsidR="0066118F">
        <w:rPr>
          <w:sz w:val="28"/>
          <w:szCs w:val="28"/>
        </w:rPr>
        <w:t>08.</w:t>
      </w:r>
      <w:r w:rsidR="008353AE">
        <w:rPr>
          <w:sz w:val="28"/>
          <w:szCs w:val="28"/>
        </w:rPr>
        <w:t>11.</w:t>
      </w:r>
      <w:r w:rsidRPr="00227C0E">
        <w:rPr>
          <w:sz w:val="28"/>
          <w:szCs w:val="28"/>
        </w:rPr>
        <w:t xml:space="preserve">2007 </w:t>
      </w:r>
      <w:r w:rsidR="009E6313" w:rsidRPr="00227C0E">
        <w:rPr>
          <w:sz w:val="28"/>
          <w:szCs w:val="28"/>
        </w:rPr>
        <w:t>№</w:t>
      </w:r>
      <w:r w:rsidRPr="00227C0E">
        <w:rPr>
          <w:sz w:val="28"/>
          <w:szCs w:val="28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</w:t>
      </w:r>
      <w:r w:rsidR="008353AE">
        <w:rPr>
          <w:sz w:val="28"/>
          <w:szCs w:val="28"/>
        </w:rPr>
        <w:t>о</w:t>
      </w:r>
      <w:r w:rsidR="0066118F">
        <w:rPr>
          <w:sz w:val="28"/>
          <w:szCs w:val="28"/>
        </w:rPr>
        <w:t xml:space="preserve">ссийской Федерации», от 31.07. </w:t>
      </w:r>
      <w:r w:rsidR="008353AE">
        <w:rPr>
          <w:sz w:val="28"/>
          <w:szCs w:val="28"/>
        </w:rPr>
        <w:t xml:space="preserve">2020 </w:t>
      </w:r>
      <w:r w:rsidRPr="00227C0E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</w:t>
      </w:r>
      <w:proofErr w:type="gramEnd"/>
      <w:r w:rsidRPr="00227C0E">
        <w:rPr>
          <w:sz w:val="28"/>
          <w:szCs w:val="28"/>
        </w:rPr>
        <w:t xml:space="preserve"> Федерации»,</w:t>
      </w:r>
      <w:r w:rsidR="00881E09" w:rsidRPr="00227C0E">
        <w:rPr>
          <w:sz w:val="28"/>
          <w:szCs w:val="28"/>
        </w:rPr>
        <w:t xml:space="preserve"> </w:t>
      </w:r>
      <w:r w:rsidR="00147285">
        <w:rPr>
          <w:sz w:val="28"/>
          <w:szCs w:val="28"/>
        </w:rPr>
        <w:t>руководствуясь</w:t>
      </w:r>
      <w:r w:rsidR="00A547AB">
        <w:rPr>
          <w:sz w:val="28"/>
          <w:szCs w:val="28"/>
        </w:rPr>
        <w:t xml:space="preserve"> </w:t>
      </w:r>
      <w:r w:rsidR="00147285" w:rsidRPr="00147285">
        <w:rPr>
          <w:color w:val="000000"/>
          <w:sz w:val="28"/>
          <w:szCs w:val="28"/>
        </w:rPr>
        <w:t>Уставом</w:t>
      </w:r>
      <w:r w:rsidR="00A547AB" w:rsidRPr="00147285">
        <w:rPr>
          <w:color w:val="000000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края, Совет муниципального района «Город Краснокаменск и Краснокаменский район» Забайкальского края </w:t>
      </w:r>
      <w:r w:rsidR="00A547AB" w:rsidRPr="00147285">
        <w:rPr>
          <w:b/>
          <w:color w:val="000000"/>
          <w:sz w:val="28"/>
          <w:szCs w:val="28"/>
        </w:rPr>
        <w:t>решил:</w:t>
      </w:r>
      <w:r w:rsidR="00A547AB" w:rsidRPr="0000015C">
        <w:rPr>
          <w:b/>
          <w:color w:val="000000"/>
          <w:sz w:val="28"/>
          <w:szCs w:val="28"/>
        </w:rPr>
        <w:t xml:space="preserve"> </w:t>
      </w:r>
    </w:p>
    <w:p w:rsidR="0071556A" w:rsidRDefault="00881E09" w:rsidP="0071556A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285">
        <w:rPr>
          <w:rFonts w:ascii="Times New Roman" w:hAnsi="Times New Roman" w:cs="Times New Roman"/>
          <w:sz w:val="28"/>
          <w:szCs w:val="28"/>
        </w:rPr>
        <w:t>Утвердить</w:t>
      </w:r>
      <w:r w:rsidR="009A0B49" w:rsidRPr="00147285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Pr="00147285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 w:history="1">
        <w:r w:rsidRPr="001472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47285">
        <w:rPr>
          <w:rFonts w:ascii="Times New Roman" w:hAnsi="Times New Roman" w:cs="Times New Roman"/>
          <w:sz w:val="28"/>
          <w:szCs w:val="28"/>
        </w:rPr>
        <w:t xml:space="preserve"> </w:t>
      </w:r>
      <w:r w:rsidR="00E72A61" w:rsidRPr="00147285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r w:rsidR="00995F4F" w:rsidRPr="00147285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 на территории</w:t>
      </w:r>
      <w:r w:rsidR="00147285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E81F8C" w:rsidRPr="0014728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47285">
        <w:rPr>
          <w:rFonts w:ascii="Times New Roman" w:hAnsi="Times New Roman" w:cs="Times New Roman"/>
          <w:sz w:val="28"/>
          <w:szCs w:val="28"/>
        </w:rPr>
        <w:t xml:space="preserve"> «Город</w:t>
      </w:r>
      <w:r w:rsidR="00A547AB" w:rsidRPr="00147285">
        <w:rPr>
          <w:rFonts w:ascii="Times New Roman" w:hAnsi="Times New Roman" w:cs="Times New Roman"/>
          <w:sz w:val="28"/>
          <w:szCs w:val="28"/>
        </w:rPr>
        <w:t xml:space="preserve"> Краснокаменск и Краснокаменский район» Забайкальского края.</w:t>
      </w:r>
      <w:r w:rsidR="00A547AB" w:rsidRPr="00147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403C" w:rsidRPr="002211F2" w:rsidRDefault="004F403C" w:rsidP="002211F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56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2022 года</w:t>
      </w:r>
      <w:r w:rsidRPr="002211F2">
        <w:rPr>
          <w:sz w:val="28"/>
          <w:szCs w:val="28"/>
        </w:rPr>
        <w:t>.</w:t>
      </w:r>
      <w:bookmarkStart w:id="0" w:name="_GoBack"/>
      <w:bookmarkEnd w:id="0"/>
    </w:p>
    <w:p w:rsidR="004F403C" w:rsidRPr="0071556A" w:rsidRDefault="004F403C" w:rsidP="0071556A">
      <w:pPr>
        <w:pStyle w:val="af6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556A">
        <w:rPr>
          <w:rFonts w:ascii="Times New Roman" w:hAnsi="Times New Roman"/>
          <w:sz w:val="28"/>
          <w:szCs w:val="28"/>
          <w:lang w:eastAsia="ru-RU"/>
        </w:rPr>
        <w:t xml:space="preserve">Направить настоящее </w:t>
      </w:r>
      <w:r w:rsidR="0066118F">
        <w:rPr>
          <w:rFonts w:ascii="Times New Roman" w:hAnsi="Times New Roman"/>
          <w:sz w:val="28"/>
          <w:szCs w:val="28"/>
          <w:lang w:eastAsia="ru-RU"/>
        </w:rPr>
        <w:t>решение г</w:t>
      </w:r>
      <w:r w:rsidRPr="0071556A">
        <w:rPr>
          <w:rFonts w:ascii="Times New Roman" w:hAnsi="Times New Roman"/>
          <w:sz w:val="28"/>
          <w:szCs w:val="28"/>
          <w:lang w:eastAsia="ru-RU"/>
        </w:rPr>
        <w:t>лаве муниципального района «Город Краснокаменск и Краснокаменский район» Забайкальского края для подписания и обнародования.</w:t>
      </w:r>
    </w:p>
    <w:p w:rsidR="004F403C" w:rsidRPr="00783F70" w:rsidRDefault="004F403C" w:rsidP="00783F70">
      <w:pPr>
        <w:pStyle w:val="af6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3F70">
        <w:rPr>
          <w:rFonts w:ascii="Times New Roman" w:hAnsi="Times New Roman"/>
          <w:sz w:val="28"/>
          <w:szCs w:val="28"/>
          <w:lang w:eastAsia="ru-RU"/>
        </w:rPr>
        <w:t xml:space="preserve"> Настоящее решение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</w:t>
      </w:r>
      <w:r w:rsidR="00783F70" w:rsidRPr="00783F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3F70">
        <w:rPr>
          <w:rFonts w:ascii="Times New Roman" w:hAnsi="Times New Roman"/>
          <w:sz w:val="28"/>
          <w:szCs w:val="28"/>
          <w:lang w:eastAsia="ru-RU"/>
        </w:rPr>
        <w:t xml:space="preserve">«Интернет»: </w:t>
      </w:r>
      <w:hyperlink r:id="rId9" w:history="1">
        <w:r w:rsidRPr="00783F70">
          <w:rPr>
            <w:rFonts w:ascii="Times New Roman" w:hAnsi="Times New Roman"/>
            <w:sz w:val="28"/>
            <w:szCs w:val="28"/>
            <w:lang w:eastAsia="ru-RU"/>
          </w:rPr>
          <w:t>www.adminkr.ru</w:t>
        </w:r>
      </w:hyperlink>
      <w:r w:rsidRPr="00783F70">
        <w:rPr>
          <w:rFonts w:ascii="Times New Roman" w:hAnsi="Times New Roman"/>
          <w:sz w:val="28"/>
          <w:szCs w:val="28"/>
          <w:lang w:eastAsia="ru-RU"/>
        </w:rPr>
        <w:t xml:space="preserve"> и вступает в силу после его подписания и обнародования.</w:t>
      </w:r>
    </w:p>
    <w:p w:rsidR="000617EF" w:rsidRDefault="000617EF" w:rsidP="000617EF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</w:p>
    <w:p w:rsidR="00783F70" w:rsidRDefault="00783F70" w:rsidP="000617EF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Калинина</w:t>
      </w:r>
    </w:p>
    <w:p w:rsidR="00783F70" w:rsidRDefault="00783F70" w:rsidP="000617EF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</w:p>
    <w:p w:rsidR="00783F70" w:rsidRDefault="00783F70" w:rsidP="000617EF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</w:p>
    <w:p w:rsidR="00783F70" w:rsidRDefault="00783F70" w:rsidP="000617EF">
      <w:pPr>
        <w:pStyle w:val="ad"/>
        <w:spacing w:before="0" w:beforeAutospacing="0" w:after="0" w:afterAutospacing="0"/>
        <w:ind w:right="-2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783F70" w:rsidRDefault="00783F70" w:rsidP="00783F70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eastAsia="ru-RU"/>
        </w:rPr>
        <w:t xml:space="preserve">Б.Б. </w:t>
      </w:r>
      <w:proofErr w:type="spellStart"/>
      <w:r>
        <w:rPr>
          <w:sz w:val="28"/>
          <w:szCs w:val="28"/>
          <w:lang w:eastAsia="ru-RU"/>
        </w:rPr>
        <w:t>Колесаев</w:t>
      </w:r>
      <w:proofErr w:type="spellEnd"/>
    </w:p>
    <w:p w:rsidR="003B0BB4" w:rsidRPr="00783F70" w:rsidRDefault="003B0BB4" w:rsidP="00783F70">
      <w:pPr>
        <w:ind w:left="4536"/>
        <w:jc w:val="right"/>
        <w:rPr>
          <w:bCs/>
          <w:szCs w:val="28"/>
        </w:rPr>
      </w:pPr>
      <w:r w:rsidRPr="00783F70">
        <w:rPr>
          <w:bCs/>
          <w:szCs w:val="28"/>
        </w:rPr>
        <w:lastRenderedPageBreak/>
        <w:t>УТВЕРЖДЕНО</w:t>
      </w:r>
    </w:p>
    <w:p w:rsidR="00147285" w:rsidRPr="00783F70" w:rsidRDefault="003B0BB4" w:rsidP="00783F70">
      <w:pPr>
        <w:ind w:left="4536"/>
        <w:jc w:val="right"/>
        <w:rPr>
          <w:color w:val="000000"/>
          <w:szCs w:val="28"/>
        </w:rPr>
      </w:pPr>
      <w:r w:rsidRPr="00783F70">
        <w:rPr>
          <w:szCs w:val="28"/>
        </w:rPr>
        <w:t xml:space="preserve">решением </w:t>
      </w:r>
      <w:r w:rsidR="00A547AB" w:rsidRPr="00783F70">
        <w:rPr>
          <w:color w:val="000000"/>
          <w:szCs w:val="28"/>
        </w:rPr>
        <w:t xml:space="preserve">Совета муниципального </w:t>
      </w:r>
    </w:p>
    <w:p w:rsidR="00A547AB" w:rsidRPr="00783F70" w:rsidRDefault="00A547AB" w:rsidP="00783F70">
      <w:pPr>
        <w:ind w:left="4536"/>
        <w:jc w:val="right"/>
        <w:rPr>
          <w:color w:val="000000"/>
          <w:szCs w:val="28"/>
        </w:rPr>
      </w:pPr>
      <w:r w:rsidRPr="00783F70">
        <w:rPr>
          <w:color w:val="000000"/>
          <w:szCs w:val="28"/>
        </w:rPr>
        <w:t>района</w:t>
      </w:r>
      <w:r w:rsidR="00147285" w:rsidRPr="00783F70">
        <w:rPr>
          <w:color w:val="000000"/>
          <w:szCs w:val="28"/>
        </w:rPr>
        <w:t xml:space="preserve"> </w:t>
      </w:r>
      <w:r w:rsidRPr="00783F70">
        <w:rPr>
          <w:color w:val="000000"/>
          <w:szCs w:val="28"/>
        </w:rPr>
        <w:t>«Город Краснокаменск  и Краснокаменский район»</w:t>
      </w:r>
    </w:p>
    <w:p w:rsidR="00A547AB" w:rsidRPr="00783F70" w:rsidRDefault="00A547AB" w:rsidP="00783F70">
      <w:pPr>
        <w:ind w:left="4536"/>
        <w:jc w:val="right"/>
        <w:rPr>
          <w:color w:val="000000"/>
          <w:szCs w:val="28"/>
        </w:rPr>
      </w:pPr>
      <w:r w:rsidRPr="00783F70">
        <w:rPr>
          <w:color w:val="000000"/>
          <w:szCs w:val="28"/>
        </w:rPr>
        <w:t>Забайкальского края</w:t>
      </w:r>
    </w:p>
    <w:p w:rsidR="003B0BB4" w:rsidRPr="00A5642A" w:rsidRDefault="00F44823" w:rsidP="00783F70">
      <w:pPr>
        <w:jc w:val="right"/>
      </w:pPr>
      <w:r w:rsidRPr="00783F70">
        <w:rPr>
          <w:i/>
          <w:szCs w:val="28"/>
        </w:rPr>
        <w:t xml:space="preserve">                                              </w:t>
      </w:r>
      <w:r w:rsidR="00147285" w:rsidRPr="00783F70">
        <w:rPr>
          <w:i/>
          <w:szCs w:val="28"/>
        </w:rPr>
        <w:t xml:space="preserve">                  </w:t>
      </w:r>
      <w:r w:rsidRPr="00783F70">
        <w:rPr>
          <w:i/>
          <w:szCs w:val="28"/>
        </w:rPr>
        <w:t xml:space="preserve"> </w:t>
      </w:r>
      <w:r w:rsidR="00147285" w:rsidRPr="00783F70">
        <w:rPr>
          <w:szCs w:val="28"/>
        </w:rPr>
        <w:t>от «</w:t>
      </w:r>
      <w:r w:rsidR="00783F70" w:rsidRPr="00783F70">
        <w:rPr>
          <w:szCs w:val="28"/>
        </w:rPr>
        <w:t xml:space="preserve">24» декабря </w:t>
      </w:r>
      <w:r w:rsidR="00147285" w:rsidRPr="00783F70">
        <w:rPr>
          <w:szCs w:val="28"/>
        </w:rPr>
        <w:t>2021</w:t>
      </w:r>
      <w:r w:rsidR="003B0BB4" w:rsidRPr="00783F70">
        <w:rPr>
          <w:szCs w:val="28"/>
        </w:rPr>
        <w:t>года</w:t>
      </w:r>
      <w:r w:rsidR="00783F70" w:rsidRPr="00783F70">
        <w:rPr>
          <w:szCs w:val="28"/>
        </w:rPr>
        <w:t xml:space="preserve"> </w:t>
      </w:r>
      <w:r w:rsidR="003B0BB4" w:rsidRPr="00783F70">
        <w:rPr>
          <w:szCs w:val="28"/>
        </w:rPr>
        <w:t>№</w:t>
      </w:r>
      <w:r w:rsidR="000E2116">
        <w:rPr>
          <w:szCs w:val="28"/>
        </w:rPr>
        <w:t xml:space="preserve"> 93</w:t>
      </w:r>
    </w:p>
    <w:p w:rsidR="00E72A61" w:rsidRPr="00227C0E" w:rsidRDefault="00E72A61" w:rsidP="00227C0E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81E09" w:rsidRPr="00227C0E" w:rsidRDefault="00881E09" w:rsidP="00227C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556A" w:rsidRDefault="00E72A61" w:rsidP="00715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71556A">
        <w:rPr>
          <w:rFonts w:ascii="Times New Roman" w:hAnsi="Times New Roman" w:cs="Times New Roman"/>
          <w:sz w:val="28"/>
          <w:szCs w:val="28"/>
        </w:rPr>
        <w:t>ПОЛОЖЕНИЕ</w:t>
      </w:r>
    </w:p>
    <w:p w:rsidR="0071556A" w:rsidRPr="0071556A" w:rsidRDefault="0071556A" w:rsidP="0071556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71556A">
        <w:rPr>
          <w:rFonts w:ascii="Times New Roman" w:hAnsi="Times New Roman" w:cs="Times New Roman"/>
          <w:sz w:val="28"/>
          <w:szCs w:val="28"/>
        </w:rPr>
        <w:t xml:space="preserve">о муниципальном контроле на автомобильном транспорте и в дорожном хозяйстве на территории сельских поселений </w:t>
      </w:r>
      <w:r w:rsidRPr="0071556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муниципального района «Город Краснокаменск и Краснокаменский район» Забайкальского края</w:t>
      </w:r>
    </w:p>
    <w:p w:rsidR="00881E09" w:rsidRDefault="00881E09" w:rsidP="00227C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1E09" w:rsidRPr="00227C0E" w:rsidRDefault="00881E09" w:rsidP="003B0BB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14587" w:rsidRDefault="00114587" w:rsidP="00114587">
      <w:pPr>
        <w:pStyle w:val="ad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712280">
        <w:rPr>
          <w:sz w:val="28"/>
          <w:szCs w:val="28"/>
        </w:rPr>
        <w:t xml:space="preserve">1.1. Настоящее Положение устанавливает порядок организации и осуществления </w:t>
      </w:r>
      <w:r w:rsidRPr="0031663C">
        <w:rPr>
          <w:sz w:val="28"/>
          <w:szCs w:val="28"/>
        </w:rPr>
        <w:t xml:space="preserve">на территории сельских поселений муниципального района «Город </w:t>
      </w:r>
      <w:proofErr w:type="spellStart"/>
      <w:r w:rsidRPr="0031663C">
        <w:rPr>
          <w:sz w:val="28"/>
          <w:szCs w:val="28"/>
        </w:rPr>
        <w:t>Краснокаменск</w:t>
      </w:r>
      <w:proofErr w:type="spellEnd"/>
      <w:r w:rsidRPr="0031663C">
        <w:rPr>
          <w:sz w:val="28"/>
          <w:szCs w:val="28"/>
        </w:rPr>
        <w:t xml:space="preserve"> и </w:t>
      </w:r>
      <w:proofErr w:type="spellStart"/>
      <w:r w:rsidRPr="0031663C">
        <w:rPr>
          <w:sz w:val="28"/>
          <w:szCs w:val="28"/>
        </w:rPr>
        <w:t>Краснокаменский</w:t>
      </w:r>
      <w:proofErr w:type="spellEnd"/>
      <w:r w:rsidRPr="0031663C">
        <w:rPr>
          <w:sz w:val="28"/>
          <w:szCs w:val="28"/>
        </w:rPr>
        <w:t xml:space="preserve"> район» Забайкальского края</w:t>
      </w:r>
      <w:r w:rsidR="00F47A01" w:rsidRPr="00F47A01">
        <w:rPr>
          <w:sz w:val="28"/>
          <w:szCs w:val="28"/>
        </w:rPr>
        <w:t xml:space="preserve"> </w:t>
      </w:r>
      <w:r w:rsidR="00F47A01" w:rsidRPr="00712280">
        <w:rPr>
          <w:sz w:val="28"/>
          <w:szCs w:val="28"/>
        </w:rPr>
        <w:t>муниципального</w:t>
      </w:r>
      <w:r w:rsidR="00F47A01">
        <w:rPr>
          <w:sz w:val="28"/>
          <w:szCs w:val="28"/>
        </w:rPr>
        <w:t xml:space="preserve"> контроля на автомобильном транспорте и в дорожном хозяйстве</w:t>
      </w:r>
      <w:r w:rsidR="00CC30A6">
        <w:rPr>
          <w:sz w:val="28"/>
          <w:szCs w:val="28"/>
        </w:rPr>
        <w:t xml:space="preserve"> </w:t>
      </w:r>
      <w:r w:rsidR="00CC30A6" w:rsidRPr="003B0BB4">
        <w:rPr>
          <w:sz w:val="28"/>
          <w:szCs w:val="28"/>
        </w:rPr>
        <w:t xml:space="preserve">(далее </w:t>
      </w:r>
      <w:r w:rsidR="00CC30A6">
        <w:rPr>
          <w:sz w:val="28"/>
          <w:szCs w:val="28"/>
        </w:rPr>
        <w:t>–</w:t>
      </w:r>
      <w:r w:rsidR="00CC30A6" w:rsidRPr="003B0BB4">
        <w:rPr>
          <w:sz w:val="28"/>
          <w:szCs w:val="28"/>
        </w:rPr>
        <w:t xml:space="preserve"> муниципальный</w:t>
      </w:r>
      <w:r w:rsidR="00CC30A6">
        <w:rPr>
          <w:sz w:val="28"/>
          <w:szCs w:val="28"/>
        </w:rPr>
        <w:t xml:space="preserve"> </w:t>
      </w:r>
      <w:r w:rsidR="00CC30A6" w:rsidRPr="003B0BB4">
        <w:rPr>
          <w:sz w:val="28"/>
          <w:szCs w:val="28"/>
        </w:rPr>
        <w:t>контроль).</w:t>
      </w:r>
    </w:p>
    <w:p w:rsidR="00114587" w:rsidRPr="00D62C54" w:rsidRDefault="00114587" w:rsidP="00114587">
      <w:pPr>
        <w:pStyle w:val="ad"/>
        <w:spacing w:before="0" w:beforeAutospacing="0" w:after="0" w:afterAutospacing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591516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945010">
        <w:rPr>
          <w:sz w:val="28"/>
          <w:szCs w:val="28"/>
        </w:rPr>
        <w:t xml:space="preserve">Органом местного самоуправления муниципального района «Город </w:t>
      </w:r>
      <w:proofErr w:type="spellStart"/>
      <w:r w:rsidRPr="00945010">
        <w:rPr>
          <w:sz w:val="28"/>
          <w:szCs w:val="28"/>
        </w:rPr>
        <w:t>Краснокаменск</w:t>
      </w:r>
      <w:proofErr w:type="spellEnd"/>
      <w:r w:rsidRPr="00945010">
        <w:rPr>
          <w:sz w:val="28"/>
          <w:szCs w:val="28"/>
        </w:rPr>
        <w:t xml:space="preserve"> и </w:t>
      </w:r>
      <w:proofErr w:type="spellStart"/>
      <w:r w:rsidRPr="00945010">
        <w:rPr>
          <w:sz w:val="28"/>
          <w:szCs w:val="28"/>
        </w:rPr>
        <w:t>Краснокаменский</w:t>
      </w:r>
      <w:proofErr w:type="spellEnd"/>
      <w:r w:rsidRPr="00945010">
        <w:rPr>
          <w:sz w:val="28"/>
          <w:szCs w:val="28"/>
        </w:rPr>
        <w:t xml:space="preserve"> район» Забайкальского края, уполномоченным на осуществление муниципального контроля, является администрация муниципального района «Город </w:t>
      </w:r>
      <w:proofErr w:type="spellStart"/>
      <w:r w:rsidRPr="00945010">
        <w:rPr>
          <w:sz w:val="28"/>
          <w:szCs w:val="28"/>
        </w:rPr>
        <w:t>Краснокаменск</w:t>
      </w:r>
      <w:proofErr w:type="spellEnd"/>
      <w:r w:rsidRPr="00945010">
        <w:rPr>
          <w:sz w:val="28"/>
          <w:szCs w:val="28"/>
        </w:rPr>
        <w:t xml:space="preserve"> и </w:t>
      </w:r>
      <w:proofErr w:type="spellStart"/>
      <w:r w:rsidRPr="00945010">
        <w:rPr>
          <w:sz w:val="28"/>
          <w:szCs w:val="28"/>
        </w:rPr>
        <w:t>Краснокаменский</w:t>
      </w:r>
      <w:proofErr w:type="spellEnd"/>
      <w:r w:rsidRPr="00945010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>,</w:t>
      </w:r>
      <w:r w:rsidRPr="00945010">
        <w:rPr>
          <w:sz w:val="28"/>
          <w:szCs w:val="28"/>
        </w:rPr>
        <w:t xml:space="preserve"> </w:t>
      </w:r>
      <w:r w:rsidR="00F47A01">
        <w:rPr>
          <w:rFonts w:ascii="PT Astra Serif" w:hAnsi="PT Astra Serif"/>
          <w:sz w:val="28"/>
          <w:szCs w:val="28"/>
        </w:rPr>
        <w:t>в лице</w:t>
      </w:r>
      <w:r w:rsidRPr="00D62C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комитет</w:t>
      </w:r>
      <w:r w:rsidR="00F47A01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экономического и территориального развития администрации </w:t>
      </w:r>
      <w:r w:rsidRPr="00BC7D00">
        <w:rPr>
          <w:rFonts w:ascii="PT Astra Serif" w:hAnsi="PT Astra Serif"/>
          <w:sz w:val="28"/>
          <w:szCs w:val="28"/>
        </w:rPr>
        <w:t xml:space="preserve">муниципального района «Город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Краснокаменский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 xml:space="preserve"> Забайкальского края </w:t>
      </w:r>
      <w:r w:rsidRPr="00D62C54">
        <w:rPr>
          <w:rFonts w:ascii="PT Astra Serif" w:hAnsi="PT Astra Serif"/>
          <w:sz w:val="28"/>
          <w:szCs w:val="28"/>
        </w:rPr>
        <w:t>(далее 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62C54">
        <w:rPr>
          <w:rFonts w:ascii="PT Astra Serif" w:hAnsi="PT Astra Serif"/>
          <w:sz w:val="28"/>
          <w:szCs w:val="28"/>
        </w:rPr>
        <w:t>уполномоченный орган).</w:t>
      </w:r>
    </w:p>
    <w:p w:rsidR="00F47A01" w:rsidRDefault="00F47A01" w:rsidP="00F47A01">
      <w:pPr>
        <w:pStyle w:val="ad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i/>
          <w:color w:val="7030A0"/>
          <w:sz w:val="28"/>
          <w:szCs w:val="28"/>
          <w:lang w:eastAsia="ar-SA"/>
        </w:rPr>
        <w:t xml:space="preserve">      </w:t>
      </w:r>
      <w:r w:rsidR="00114587">
        <w:rPr>
          <w:i/>
          <w:color w:val="7030A0"/>
          <w:sz w:val="28"/>
          <w:szCs w:val="28"/>
          <w:lang w:eastAsia="ar-SA"/>
        </w:rPr>
        <w:t xml:space="preserve"> </w:t>
      </w:r>
      <w:r w:rsidR="00FF442E" w:rsidRPr="00227C0E">
        <w:rPr>
          <w:sz w:val="28"/>
          <w:szCs w:val="28"/>
        </w:rPr>
        <w:t>1.3</w:t>
      </w:r>
      <w:r w:rsidR="00E00A12" w:rsidRPr="00227C0E">
        <w:rPr>
          <w:sz w:val="28"/>
          <w:szCs w:val="28"/>
        </w:rPr>
        <w:t>.</w:t>
      </w:r>
      <w:r w:rsidR="00FF442E" w:rsidRPr="00227C0E"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Должностными</w:t>
      </w:r>
      <w:r w:rsidRPr="00D62C54">
        <w:rPr>
          <w:rFonts w:ascii="PT Astra Serif" w:hAnsi="PT Astra Serif"/>
          <w:sz w:val="28"/>
          <w:szCs w:val="28"/>
        </w:rPr>
        <w:t xml:space="preserve"> лица</w:t>
      </w:r>
      <w:r>
        <w:rPr>
          <w:rFonts w:ascii="PT Astra Serif" w:hAnsi="PT Astra Serif"/>
          <w:sz w:val="28"/>
          <w:szCs w:val="28"/>
        </w:rPr>
        <w:t xml:space="preserve">ми, уполномоченными на осуществление муниципального </w:t>
      </w:r>
      <w:r>
        <w:rPr>
          <w:sz w:val="28"/>
          <w:szCs w:val="28"/>
        </w:rPr>
        <w:t>контроля на автомобильном транспорте и в дорожном хозяйстве</w:t>
      </w:r>
      <w:r w:rsidRPr="0031663C">
        <w:rPr>
          <w:sz w:val="28"/>
          <w:szCs w:val="28"/>
        </w:rPr>
        <w:t xml:space="preserve"> на территории сельских поселений муниципального района «Город </w:t>
      </w:r>
      <w:proofErr w:type="spellStart"/>
      <w:r w:rsidRPr="0031663C">
        <w:rPr>
          <w:sz w:val="28"/>
          <w:szCs w:val="28"/>
        </w:rPr>
        <w:t>Краснокаменск</w:t>
      </w:r>
      <w:proofErr w:type="spellEnd"/>
      <w:r w:rsidRPr="0031663C">
        <w:rPr>
          <w:sz w:val="28"/>
          <w:szCs w:val="28"/>
        </w:rPr>
        <w:t xml:space="preserve"> и </w:t>
      </w:r>
      <w:proofErr w:type="spellStart"/>
      <w:r w:rsidRPr="0031663C">
        <w:rPr>
          <w:sz w:val="28"/>
          <w:szCs w:val="28"/>
        </w:rPr>
        <w:t>Краснокаменский</w:t>
      </w:r>
      <w:proofErr w:type="spellEnd"/>
      <w:r w:rsidRPr="0031663C">
        <w:rPr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</w:rPr>
        <w:t xml:space="preserve"> являются:</w:t>
      </w:r>
    </w:p>
    <w:p w:rsidR="00F47A01" w:rsidRPr="00D62C54" w:rsidRDefault="00F47A01" w:rsidP="00F47A01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D62C54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председатель</w:t>
      </w:r>
      <w:r w:rsidRPr="00D62C54">
        <w:rPr>
          <w:rFonts w:ascii="PT Astra Serif" w:hAnsi="PT Astra Serif"/>
          <w:sz w:val="28"/>
          <w:szCs w:val="28"/>
        </w:rPr>
        <w:t xml:space="preserve"> (заместитель </w:t>
      </w:r>
      <w:r>
        <w:rPr>
          <w:rFonts w:ascii="PT Astra Serif" w:hAnsi="PT Astra Serif"/>
          <w:sz w:val="28"/>
          <w:szCs w:val="28"/>
        </w:rPr>
        <w:t>председателя</w:t>
      </w:r>
      <w:r w:rsidRPr="00D62C5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комитета экономического и территориального развития администрации </w:t>
      </w:r>
      <w:r w:rsidRPr="00BC7D00">
        <w:rPr>
          <w:rFonts w:ascii="PT Astra Serif" w:hAnsi="PT Astra Serif"/>
          <w:sz w:val="28"/>
          <w:szCs w:val="28"/>
        </w:rPr>
        <w:t xml:space="preserve">муниципального района «Город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Краснокаменский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 xml:space="preserve"> Забайкальского края</w:t>
      </w:r>
      <w:r w:rsidRPr="00D62C54">
        <w:rPr>
          <w:rFonts w:ascii="PT Astra Serif" w:hAnsi="PT Astra Serif"/>
          <w:sz w:val="28"/>
          <w:szCs w:val="28"/>
        </w:rPr>
        <w:t>;</w:t>
      </w:r>
    </w:p>
    <w:p w:rsidR="00F47A01" w:rsidRPr="00D62C54" w:rsidRDefault="00F47A01" w:rsidP="00F47A01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 w:rsidRPr="00D62C54">
        <w:rPr>
          <w:rFonts w:ascii="PT Astra Serif" w:hAnsi="PT Astra Serif"/>
          <w:sz w:val="28"/>
          <w:szCs w:val="28"/>
        </w:rPr>
        <w:t>2) начальник</w:t>
      </w:r>
      <w:r>
        <w:rPr>
          <w:rFonts w:ascii="PT Astra Serif" w:hAnsi="PT Astra Serif"/>
          <w:sz w:val="28"/>
          <w:szCs w:val="28"/>
        </w:rPr>
        <w:t xml:space="preserve"> отдела экономики, ЖКХ, транспорта и архитектуры комитета экономического и территориального развития администрации </w:t>
      </w:r>
      <w:r w:rsidRPr="00BC7D00">
        <w:rPr>
          <w:rFonts w:ascii="PT Astra Serif" w:hAnsi="PT Astra Serif"/>
          <w:sz w:val="28"/>
          <w:szCs w:val="28"/>
        </w:rPr>
        <w:t xml:space="preserve">муниципального района «Город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Краснокаменский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 xml:space="preserve"> Забайкальского края</w:t>
      </w:r>
      <w:r w:rsidRPr="00D62C54">
        <w:rPr>
          <w:rFonts w:ascii="PT Astra Serif" w:hAnsi="PT Astra Serif"/>
          <w:sz w:val="28"/>
          <w:szCs w:val="28"/>
        </w:rPr>
        <w:t>;</w:t>
      </w:r>
    </w:p>
    <w:p w:rsidR="00F47A01" w:rsidRPr="00D62C54" w:rsidRDefault="00F47A01" w:rsidP="00F47A01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proofErr w:type="gramStart"/>
      <w:r w:rsidRPr="00D62C54"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специалист отдела экономики, ЖКХ, транспорта и архитектуры комитета экономического и территориального развития администрации </w:t>
      </w:r>
      <w:r w:rsidRPr="00BC7D00">
        <w:rPr>
          <w:rFonts w:ascii="PT Astra Serif" w:hAnsi="PT Astra Serif"/>
          <w:sz w:val="28"/>
          <w:szCs w:val="28"/>
        </w:rPr>
        <w:t xml:space="preserve">муниципального района «Город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BC7D00">
        <w:rPr>
          <w:rFonts w:ascii="PT Astra Serif" w:hAnsi="PT Astra Serif"/>
          <w:sz w:val="28"/>
          <w:szCs w:val="28"/>
        </w:rPr>
        <w:t>Краснокаменский</w:t>
      </w:r>
      <w:proofErr w:type="spellEnd"/>
      <w:r w:rsidRPr="00BC7D00"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 xml:space="preserve"> Забайкальского края</w:t>
      </w:r>
      <w:r w:rsidRPr="00D62C54">
        <w:rPr>
          <w:rFonts w:ascii="PT Astra Serif" w:hAnsi="PT Astra Serif"/>
          <w:sz w:val="28"/>
          <w:szCs w:val="28"/>
        </w:rPr>
        <w:t>, в должностные обязанности которого в соответствии с положением о виде контроля, должностной инструкцией входит осуществление полномочий по виду муниципального контроля, в том числе проведение профилактических мероприятий и</w:t>
      </w:r>
      <w:r>
        <w:rPr>
          <w:rFonts w:ascii="PT Astra Serif" w:hAnsi="PT Astra Serif"/>
          <w:sz w:val="28"/>
          <w:szCs w:val="28"/>
        </w:rPr>
        <w:t xml:space="preserve"> контрольных мероприятий</w:t>
      </w:r>
      <w:r w:rsidRPr="00D62C54">
        <w:rPr>
          <w:rFonts w:ascii="PT Astra Serif" w:hAnsi="PT Astra Serif"/>
          <w:sz w:val="28"/>
          <w:szCs w:val="28"/>
        </w:rPr>
        <w:t>.</w:t>
      </w:r>
      <w:proofErr w:type="gramEnd"/>
    </w:p>
    <w:p w:rsidR="007C7AC9" w:rsidRPr="00362411" w:rsidRDefault="00F47A01" w:rsidP="00F47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442E" w:rsidRPr="00362411">
        <w:rPr>
          <w:rFonts w:ascii="Times New Roman" w:hAnsi="Times New Roman" w:cs="Times New Roman"/>
          <w:sz w:val="28"/>
          <w:szCs w:val="28"/>
        </w:rPr>
        <w:t>1.4</w:t>
      </w:r>
      <w:r w:rsidR="009A0B49" w:rsidRPr="00362411">
        <w:rPr>
          <w:rFonts w:ascii="Times New Roman" w:hAnsi="Times New Roman" w:cs="Times New Roman"/>
          <w:sz w:val="28"/>
          <w:szCs w:val="28"/>
        </w:rPr>
        <w:t>.</w:t>
      </w:r>
      <w:r w:rsidR="00FF442E" w:rsidRPr="00362411">
        <w:rPr>
          <w:rFonts w:ascii="Times New Roman" w:hAnsi="Times New Roman" w:cs="Times New Roman"/>
          <w:sz w:val="28"/>
          <w:szCs w:val="28"/>
        </w:rPr>
        <w:t xml:space="preserve"> Предметом муниципального контроля является </w:t>
      </w:r>
      <w:r w:rsidR="00DD2D06" w:rsidRPr="00362411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</w:t>
      </w:r>
      <w:r w:rsidR="002B3A3B" w:rsidRPr="00362411">
        <w:rPr>
          <w:rFonts w:ascii="Times New Roman" w:hAnsi="Times New Roman" w:cs="Times New Roman"/>
          <w:sz w:val="28"/>
          <w:szCs w:val="28"/>
        </w:rPr>
        <w:t xml:space="preserve"> </w:t>
      </w:r>
      <w:r w:rsidR="002B3A3B" w:rsidRPr="00362411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 w:rsidR="007C7AC9" w:rsidRPr="00362411">
        <w:rPr>
          <w:rFonts w:ascii="Times New Roman" w:hAnsi="Times New Roman" w:cs="Times New Roman"/>
          <w:sz w:val="28"/>
          <w:szCs w:val="28"/>
        </w:rPr>
        <w:t>–</w:t>
      </w:r>
      <w:r w:rsidR="002B3A3B" w:rsidRPr="00362411">
        <w:rPr>
          <w:rFonts w:ascii="Times New Roman" w:hAnsi="Times New Roman" w:cs="Times New Roman"/>
          <w:sz w:val="28"/>
          <w:szCs w:val="28"/>
        </w:rPr>
        <w:t xml:space="preserve"> контролируемые лица) </w:t>
      </w:r>
      <w:r w:rsidR="007C7AC9" w:rsidRPr="00362411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Забайкальского края, муниципальными нормативными правовыми актами: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</w:t>
      </w:r>
      <w:r w:rsidR="00F44823" w:rsidRPr="00F44823">
        <w:rPr>
          <w:bCs/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="00F44823" w:rsidRPr="00156F31">
        <w:rPr>
          <w:bCs/>
          <w:color w:val="000000"/>
          <w:sz w:val="28"/>
          <w:szCs w:val="28"/>
          <w:shd w:val="clear" w:color="auto" w:fill="FFFFFF"/>
        </w:rPr>
        <w:t>муниципального района «Город Краснокаменск и Краснокаменский район» Забайкальского края</w:t>
      </w:r>
      <w:r w:rsidRPr="00156F31">
        <w:rPr>
          <w:sz w:val="28"/>
          <w:szCs w:val="28"/>
          <w:lang w:eastAsia="ru-RU"/>
        </w:rPr>
        <w:t>: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C7AC9" w:rsidRPr="00362411" w:rsidRDefault="007C7AC9" w:rsidP="0036241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62411">
        <w:rPr>
          <w:sz w:val="28"/>
          <w:szCs w:val="28"/>
          <w:lang w:eastAsia="ru-RU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</w:t>
      </w:r>
      <w:r w:rsidR="003B0BB4">
        <w:rPr>
          <w:sz w:val="28"/>
          <w:szCs w:val="28"/>
          <w:lang w:eastAsia="ru-RU"/>
        </w:rPr>
        <w:t xml:space="preserve">перевозок (далее – обязательные </w:t>
      </w:r>
      <w:r w:rsidRPr="00362411">
        <w:rPr>
          <w:sz w:val="28"/>
          <w:szCs w:val="28"/>
          <w:lang w:eastAsia="ru-RU"/>
        </w:rPr>
        <w:t>требования).</w:t>
      </w:r>
    </w:p>
    <w:p w:rsidR="002B6C38" w:rsidRPr="00362411" w:rsidRDefault="00652F35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1.5</w:t>
      </w:r>
      <w:r w:rsidR="009A0B49" w:rsidRPr="00362411">
        <w:rPr>
          <w:rFonts w:ascii="Times New Roman" w:hAnsi="Times New Roman" w:cs="Times New Roman"/>
          <w:sz w:val="28"/>
          <w:szCs w:val="28"/>
        </w:rPr>
        <w:t>.</w:t>
      </w:r>
      <w:r w:rsidRPr="00362411">
        <w:rPr>
          <w:rFonts w:ascii="Times New Roman" w:hAnsi="Times New Roman" w:cs="Times New Roman"/>
          <w:sz w:val="28"/>
          <w:szCs w:val="28"/>
        </w:rPr>
        <w:t xml:space="preserve"> </w:t>
      </w:r>
      <w:r w:rsidR="002B6C38" w:rsidRPr="00362411">
        <w:rPr>
          <w:rFonts w:ascii="Times New Roman" w:hAnsi="Times New Roman" w:cs="Times New Roman"/>
          <w:sz w:val="28"/>
          <w:szCs w:val="28"/>
        </w:rPr>
        <w:t>Объектами муниципального контроля (далее – объекты контроля) являются: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1) в рамках пункта 1 части 1 статьи 16 Федерального закона</w:t>
      </w:r>
      <w:r w:rsidR="008353AE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Pr="00362411">
        <w:rPr>
          <w:rFonts w:ascii="Times New Roman" w:hAnsi="Times New Roman" w:cs="Times New Roman"/>
          <w:sz w:val="28"/>
          <w:szCs w:val="28"/>
        </w:rPr>
        <w:t xml:space="preserve"> № 248-ФЗ: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а) деятельность по осуществлению работ по капитальному ремонту, ремонту и содержанию автомобильных дорог общего пользования местного значения;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б)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в) деятельность по осуществле</w:t>
      </w:r>
      <w:r w:rsidR="003B0BB4">
        <w:rPr>
          <w:rFonts w:ascii="Times New Roman" w:hAnsi="Times New Roman" w:cs="Times New Roman"/>
          <w:sz w:val="28"/>
          <w:szCs w:val="28"/>
        </w:rPr>
        <w:t xml:space="preserve">нию перевозок по муниципальным </w:t>
      </w:r>
      <w:r w:rsidRPr="00362411">
        <w:rPr>
          <w:rFonts w:ascii="Times New Roman" w:hAnsi="Times New Roman" w:cs="Times New Roman"/>
          <w:sz w:val="28"/>
          <w:szCs w:val="28"/>
        </w:rPr>
        <w:t>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 xml:space="preserve">2) в рамках пункта 2 части 1 статьи 16 Федерального закона </w:t>
      </w:r>
      <w:r w:rsidR="008353AE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Pr="00362411">
        <w:rPr>
          <w:rFonts w:ascii="Times New Roman" w:hAnsi="Times New Roman" w:cs="Times New Roman"/>
          <w:sz w:val="28"/>
          <w:szCs w:val="28"/>
        </w:rPr>
        <w:t>№ 248-ФЗ: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а) дорожно-строительные материалы, указанные в приложении 1 к техническому регламенту Таможенного союза «Безопасность автомобильных дорог», принятому решением К</w:t>
      </w:r>
      <w:r w:rsidR="008353AE">
        <w:rPr>
          <w:rFonts w:ascii="Times New Roman" w:hAnsi="Times New Roman" w:cs="Times New Roman"/>
          <w:sz w:val="28"/>
          <w:szCs w:val="28"/>
        </w:rPr>
        <w:t xml:space="preserve">омиссии Таможенного союза от 18. 10. </w:t>
      </w:r>
      <w:r w:rsidRPr="00362411">
        <w:rPr>
          <w:rFonts w:ascii="Times New Roman" w:hAnsi="Times New Roman" w:cs="Times New Roman"/>
          <w:sz w:val="28"/>
          <w:szCs w:val="28"/>
        </w:rPr>
        <w:t>2011 № 827 «О принятии технического регламента Таможенного союза «Безопасность автомобильных дорог»;</w:t>
      </w:r>
    </w:p>
    <w:p w:rsidR="007C7AC9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б) дорожно-строительные изделия, указанные в приложении 2 к техническому регламенту Таможенного союза «Безопасность автомобильных дорог», принятому решением К</w:t>
      </w:r>
      <w:r w:rsidR="005E13AB">
        <w:rPr>
          <w:rFonts w:ascii="Times New Roman" w:hAnsi="Times New Roman" w:cs="Times New Roman"/>
          <w:sz w:val="28"/>
          <w:szCs w:val="28"/>
        </w:rPr>
        <w:t xml:space="preserve">омиссии Таможенного союза от 18. 10. </w:t>
      </w:r>
      <w:r w:rsidRPr="00362411">
        <w:rPr>
          <w:rFonts w:ascii="Times New Roman" w:hAnsi="Times New Roman" w:cs="Times New Roman"/>
          <w:sz w:val="28"/>
          <w:szCs w:val="28"/>
        </w:rPr>
        <w:t xml:space="preserve">2011 № </w:t>
      </w:r>
      <w:r w:rsidRPr="00362411">
        <w:rPr>
          <w:rFonts w:ascii="Times New Roman" w:hAnsi="Times New Roman" w:cs="Times New Roman"/>
          <w:sz w:val="28"/>
          <w:szCs w:val="28"/>
        </w:rPr>
        <w:lastRenderedPageBreak/>
        <w:t>827 «О принятии технического регламента Таможенного союза «Безопасность автомобильных дорог»;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3) в рамках пункта 3 части 1 статьи 16 Федерального закона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Pr="00362411">
        <w:rPr>
          <w:rFonts w:ascii="Times New Roman" w:hAnsi="Times New Roman" w:cs="Times New Roman"/>
          <w:sz w:val="28"/>
          <w:szCs w:val="28"/>
        </w:rPr>
        <w:t xml:space="preserve"> № 248-ФЗ: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 xml:space="preserve">а) автомобильные дороги местного значения и искусственные дорожные сооружения на них; 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б)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2B6C38" w:rsidRPr="00362411" w:rsidRDefault="002B6C38" w:rsidP="003624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 xml:space="preserve">в) придорожные полосы и полосы </w:t>
      </w:r>
      <w:proofErr w:type="gramStart"/>
      <w:r w:rsidRPr="00362411">
        <w:rPr>
          <w:rFonts w:ascii="Times New Roman" w:hAnsi="Times New Roman" w:cs="Times New Roman"/>
          <w:sz w:val="28"/>
          <w:szCs w:val="28"/>
        </w:rPr>
        <w:t>отвода</w:t>
      </w:r>
      <w:proofErr w:type="gramEnd"/>
      <w:r w:rsidRPr="00362411">
        <w:rPr>
          <w:rFonts w:ascii="Times New Roman" w:hAnsi="Times New Roman" w:cs="Times New Roman"/>
          <w:sz w:val="28"/>
          <w:szCs w:val="28"/>
        </w:rPr>
        <w:t xml:space="preserve"> автомобильных дорог общего</w:t>
      </w:r>
      <w:r w:rsidR="003B0BB4">
        <w:rPr>
          <w:rFonts w:ascii="Times New Roman" w:hAnsi="Times New Roman" w:cs="Times New Roman"/>
          <w:sz w:val="28"/>
          <w:szCs w:val="28"/>
        </w:rPr>
        <w:t xml:space="preserve"> </w:t>
      </w:r>
      <w:r w:rsidR="0066118F">
        <w:rPr>
          <w:rFonts w:ascii="Times New Roman" w:hAnsi="Times New Roman" w:cs="Times New Roman"/>
          <w:sz w:val="28"/>
          <w:szCs w:val="28"/>
        </w:rPr>
        <w:t>пользования местного значения</w:t>
      </w:r>
      <w:r w:rsidRPr="00362411">
        <w:rPr>
          <w:rFonts w:ascii="Times New Roman" w:hAnsi="Times New Roman" w:cs="Times New Roman"/>
          <w:sz w:val="28"/>
          <w:szCs w:val="28"/>
        </w:rPr>
        <w:t>.</w:t>
      </w:r>
    </w:p>
    <w:p w:rsidR="00D75303" w:rsidRPr="00227C0E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411">
        <w:rPr>
          <w:rFonts w:ascii="Times New Roman" w:hAnsi="Times New Roman" w:cs="Times New Roman"/>
          <w:sz w:val="28"/>
          <w:szCs w:val="28"/>
        </w:rPr>
        <w:t>1.</w:t>
      </w:r>
      <w:r w:rsidR="002B3A3B" w:rsidRPr="00362411">
        <w:rPr>
          <w:rFonts w:ascii="Times New Roman" w:hAnsi="Times New Roman" w:cs="Times New Roman"/>
          <w:sz w:val="28"/>
          <w:szCs w:val="28"/>
        </w:rPr>
        <w:t>6</w:t>
      </w:r>
      <w:r w:rsidRPr="00362411">
        <w:rPr>
          <w:rFonts w:ascii="Times New Roman" w:hAnsi="Times New Roman" w:cs="Times New Roman"/>
          <w:sz w:val="28"/>
          <w:szCs w:val="28"/>
        </w:rPr>
        <w:t>.</w:t>
      </w:r>
      <w:r w:rsidR="009A0B49" w:rsidRPr="00362411">
        <w:rPr>
          <w:rFonts w:ascii="Times New Roman" w:hAnsi="Times New Roman" w:cs="Times New Roman"/>
          <w:sz w:val="28"/>
          <w:szCs w:val="28"/>
        </w:rPr>
        <w:t xml:space="preserve">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62411">
        <w:rPr>
          <w:rFonts w:ascii="Times New Roman" w:hAnsi="Times New Roman" w:cs="Times New Roman"/>
          <w:sz w:val="28"/>
          <w:szCs w:val="28"/>
        </w:rPr>
        <w:t xml:space="preserve"> обеспечивает учет объектов контроля в рамках осуществления муниципального контроля.</w:t>
      </w:r>
    </w:p>
    <w:p w:rsidR="00D75303" w:rsidRPr="00227C0E" w:rsidRDefault="00D75303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1.</w:t>
      </w:r>
      <w:r w:rsidR="002B3A3B" w:rsidRPr="00227C0E">
        <w:rPr>
          <w:rFonts w:ascii="Times New Roman" w:hAnsi="Times New Roman" w:cs="Times New Roman"/>
          <w:sz w:val="28"/>
          <w:szCs w:val="28"/>
        </w:rPr>
        <w:t>7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r w:rsidR="00E00A12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 xml:space="preserve"> использует информацию, представляемую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66FE0" w:rsidRPr="00227C0E" w:rsidRDefault="00561D88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1.</w:t>
      </w:r>
      <w:r w:rsidR="002B3A3B" w:rsidRPr="00227C0E">
        <w:rPr>
          <w:rFonts w:ascii="Times New Roman" w:hAnsi="Times New Roman" w:cs="Times New Roman"/>
          <w:sz w:val="28"/>
          <w:szCs w:val="28"/>
        </w:rPr>
        <w:t>8</w:t>
      </w:r>
      <w:r w:rsidRPr="00227C0E">
        <w:rPr>
          <w:rFonts w:ascii="Times New Roman" w:hAnsi="Times New Roman" w:cs="Times New Roman"/>
          <w:sz w:val="28"/>
          <w:szCs w:val="28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866FE0" w:rsidRDefault="00866FE0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контроля, применяются положения Федерального </w:t>
      </w:r>
      <w:hyperlink r:id="rId10" w:history="1">
        <w:r w:rsidRPr="00227C0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113BBD" w:rsidRPr="00227C0E">
        <w:rPr>
          <w:rFonts w:ascii="Times New Roman" w:hAnsi="Times New Roman" w:cs="Times New Roman"/>
          <w:sz w:val="28"/>
          <w:szCs w:val="28"/>
        </w:rPr>
        <w:t>№</w:t>
      </w:r>
      <w:r w:rsidRPr="00227C0E">
        <w:rPr>
          <w:rFonts w:ascii="Times New Roman" w:hAnsi="Times New Roman" w:cs="Times New Roman"/>
          <w:sz w:val="28"/>
          <w:szCs w:val="28"/>
        </w:rPr>
        <w:t xml:space="preserve"> 248-ФЗ.</w:t>
      </w:r>
    </w:p>
    <w:p w:rsidR="002D295C" w:rsidRPr="00227C0E" w:rsidRDefault="002D295C" w:rsidP="002D3060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2D295C" w:rsidRPr="00227C0E" w:rsidRDefault="002D295C" w:rsidP="00227C0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227C0E">
        <w:rPr>
          <w:b/>
          <w:bCs/>
          <w:sz w:val="28"/>
          <w:szCs w:val="28"/>
          <w:lang w:eastAsia="ru-RU"/>
        </w:rPr>
        <w:t xml:space="preserve">2. </w:t>
      </w:r>
      <w:r w:rsidR="00DD2D06" w:rsidRPr="00227C0E">
        <w:rPr>
          <w:b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2D295C" w:rsidRPr="00227C0E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2.1. Система оценки и управления рисками при осуществлении муниципального контроля не применяется.</w:t>
      </w:r>
    </w:p>
    <w:p w:rsidR="00FF442E" w:rsidRPr="00227C0E" w:rsidRDefault="00FF442E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95C" w:rsidRPr="00227C0E" w:rsidRDefault="002D295C" w:rsidP="00227C0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227C0E">
        <w:rPr>
          <w:b/>
          <w:bCs/>
          <w:sz w:val="28"/>
          <w:szCs w:val="28"/>
          <w:lang w:eastAsia="ru-RU"/>
        </w:rPr>
        <w:t xml:space="preserve">3. </w:t>
      </w:r>
      <w:r w:rsidR="00AE7F80" w:rsidRPr="00227C0E">
        <w:rPr>
          <w:b/>
          <w:bCs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</w:t>
      </w:r>
    </w:p>
    <w:p w:rsidR="002D295C" w:rsidRPr="00227C0E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3.</w:t>
      </w:r>
      <w:r w:rsidR="007C3B33" w:rsidRPr="00227C0E">
        <w:rPr>
          <w:sz w:val="28"/>
          <w:szCs w:val="28"/>
          <w:lang w:eastAsia="ru-RU"/>
        </w:rPr>
        <w:t>1</w:t>
      </w:r>
      <w:r w:rsidRPr="00227C0E">
        <w:rPr>
          <w:sz w:val="28"/>
          <w:szCs w:val="28"/>
          <w:lang w:eastAsia="ru-RU"/>
        </w:rPr>
        <w:t xml:space="preserve">. </w:t>
      </w:r>
      <w:r w:rsidR="002D295C" w:rsidRPr="00227C0E">
        <w:rPr>
          <w:sz w:val="28"/>
          <w:szCs w:val="28"/>
          <w:lang w:eastAsia="ru-RU"/>
        </w:rPr>
        <w:t xml:space="preserve">При осуществлении муниципального контроля </w:t>
      </w:r>
      <w:r w:rsidR="00156F31">
        <w:rPr>
          <w:sz w:val="28"/>
          <w:szCs w:val="28"/>
          <w:lang w:eastAsia="ru-RU"/>
        </w:rPr>
        <w:t>уполномоченный орган</w:t>
      </w:r>
      <w:r w:rsidR="002D295C" w:rsidRPr="00227C0E">
        <w:rPr>
          <w:sz w:val="28"/>
          <w:szCs w:val="28"/>
          <w:lang w:eastAsia="ru-RU"/>
        </w:rPr>
        <w:t xml:space="preserve"> проводит следующие виды профилактических мероприятий</w:t>
      </w:r>
      <w:r w:rsidR="00F951F5" w:rsidRPr="00227C0E">
        <w:rPr>
          <w:sz w:val="28"/>
          <w:szCs w:val="28"/>
          <w:lang w:eastAsia="ru-RU"/>
        </w:rPr>
        <w:t>:</w:t>
      </w:r>
    </w:p>
    <w:p w:rsidR="002D295C" w:rsidRPr="00227C0E" w:rsidRDefault="002D295C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1) информирование;</w:t>
      </w:r>
    </w:p>
    <w:p w:rsidR="002D295C" w:rsidRPr="00227C0E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2</w:t>
      </w:r>
      <w:r w:rsidR="002D295C" w:rsidRPr="00227C0E">
        <w:rPr>
          <w:sz w:val="28"/>
          <w:szCs w:val="28"/>
          <w:lang w:eastAsia="ru-RU"/>
        </w:rPr>
        <w:t>) объявление предостережения</w:t>
      </w:r>
      <w:r w:rsidR="007C7AC9" w:rsidRPr="00227C0E">
        <w:rPr>
          <w:sz w:val="28"/>
          <w:szCs w:val="28"/>
          <w:lang w:eastAsia="ru-RU"/>
        </w:rPr>
        <w:t xml:space="preserve"> о недопустимости нарушения обязательных требований</w:t>
      </w:r>
      <w:r w:rsidR="002D295C" w:rsidRPr="00227C0E">
        <w:rPr>
          <w:sz w:val="28"/>
          <w:szCs w:val="28"/>
          <w:lang w:eastAsia="ru-RU"/>
        </w:rPr>
        <w:t>;</w:t>
      </w:r>
    </w:p>
    <w:p w:rsidR="002D295C" w:rsidRDefault="009B2C34" w:rsidP="002D30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3</w:t>
      </w:r>
      <w:r w:rsidR="002D295C" w:rsidRPr="00227C0E">
        <w:rPr>
          <w:sz w:val="28"/>
          <w:szCs w:val="28"/>
          <w:lang w:eastAsia="ru-RU"/>
        </w:rPr>
        <w:t>) консультирование</w:t>
      </w:r>
      <w:r w:rsidR="000A0A9C" w:rsidRPr="00227C0E">
        <w:rPr>
          <w:sz w:val="28"/>
          <w:szCs w:val="28"/>
          <w:lang w:eastAsia="ru-RU"/>
        </w:rPr>
        <w:t>.</w:t>
      </w:r>
    </w:p>
    <w:p w:rsidR="000A0A9C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</w:t>
      </w:r>
      <w:r w:rsidR="000A0A9C" w:rsidRPr="00227C0E">
        <w:rPr>
          <w:rFonts w:ascii="Times New Roman" w:hAnsi="Times New Roman" w:cs="Times New Roman"/>
          <w:sz w:val="28"/>
          <w:szCs w:val="28"/>
        </w:rPr>
        <w:t>2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7C0E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осуществляется в порядке, установленном статьей 46 Федерального закона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Pr="00227C0E">
        <w:rPr>
          <w:rFonts w:ascii="Times New Roman" w:hAnsi="Times New Roman" w:cs="Times New Roman"/>
          <w:sz w:val="28"/>
          <w:szCs w:val="28"/>
        </w:rPr>
        <w:t xml:space="preserve"> № 248-ФЗ, посредством размещения соответствующих сведений на официальном сайте </w:t>
      </w:r>
      <w:r w:rsidR="00F44823" w:rsidRPr="001616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муниципального района «Город Краснокаменск и Краснокаменский район» Забайкальского края</w:t>
      </w:r>
      <w:r w:rsidRPr="00227C0E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9B2C34" w:rsidRPr="00227C0E" w:rsidRDefault="00090739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F5C30" w:rsidRPr="00227C0E">
        <w:rPr>
          <w:rFonts w:ascii="Times New Roman" w:hAnsi="Times New Roman" w:cs="Times New Roman"/>
          <w:sz w:val="28"/>
          <w:szCs w:val="28"/>
        </w:rPr>
        <w:t xml:space="preserve">. Консультирование – это </w:t>
      </w:r>
      <w:r w:rsidR="009B2C34" w:rsidRPr="00227C0E">
        <w:rPr>
          <w:rFonts w:ascii="Times New Roman" w:hAnsi="Times New Roman" w:cs="Times New Roman"/>
          <w:sz w:val="28"/>
          <w:szCs w:val="28"/>
        </w:rPr>
        <w:t>разъяснение по вопросам, связанным с организацией и осуществлением муниципального контроля</w:t>
      </w:r>
      <w:r w:rsidR="00FF5C30" w:rsidRPr="00227C0E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47285">
        <w:rPr>
          <w:rFonts w:ascii="Times New Roman" w:hAnsi="Times New Roman" w:cs="Times New Roman"/>
          <w:sz w:val="28"/>
          <w:szCs w:val="28"/>
        </w:rPr>
        <w:t>должнос</w:t>
      </w:r>
      <w:r w:rsidR="00F47A01">
        <w:rPr>
          <w:rFonts w:ascii="Times New Roman" w:hAnsi="Times New Roman" w:cs="Times New Roman"/>
          <w:sz w:val="28"/>
          <w:szCs w:val="28"/>
        </w:rPr>
        <w:t>тным</w:t>
      </w:r>
      <w:r w:rsidR="00161650">
        <w:rPr>
          <w:rFonts w:ascii="Times New Roman" w:hAnsi="Times New Roman" w:cs="Times New Roman"/>
          <w:sz w:val="28"/>
          <w:szCs w:val="28"/>
        </w:rPr>
        <w:t xml:space="preserve"> лицо</w:t>
      </w:r>
      <w:r w:rsidR="00F47A01">
        <w:rPr>
          <w:rFonts w:ascii="Times New Roman" w:hAnsi="Times New Roman" w:cs="Times New Roman"/>
          <w:sz w:val="28"/>
          <w:szCs w:val="28"/>
        </w:rPr>
        <w:t>м</w:t>
      </w:r>
      <w:r w:rsidR="00161650">
        <w:rPr>
          <w:rFonts w:ascii="Times New Roman" w:hAnsi="Times New Roman" w:cs="Times New Roman"/>
          <w:sz w:val="28"/>
          <w:szCs w:val="28"/>
        </w:rPr>
        <w:t xml:space="preserve">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9B2C34" w:rsidRPr="00227C0E">
        <w:rPr>
          <w:rFonts w:ascii="Times New Roman" w:hAnsi="Times New Roman" w:cs="Times New Roman"/>
          <w:sz w:val="28"/>
          <w:szCs w:val="28"/>
        </w:rPr>
        <w:t>, по обращениям контролируемых лиц и их представителей без взимания платы.</w:t>
      </w:r>
    </w:p>
    <w:p w:rsidR="009B2C34" w:rsidRPr="00227C0E" w:rsidRDefault="00090739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C34" w:rsidRPr="00227C0E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</w:t>
      </w:r>
      <w:r w:rsidR="00147285">
        <w:rPr>
          <w:rFonts w:ascii="Times New Roman" w:hAnsi="Times New Roman" w:cs="Times New Roman"/>
          <w:sz w:val="28"/>
          <w:szCs w:val="28"/>
        </w:rPr>
        <w:t>должнос</w:t>
      </w:r>
      <w:r w:rsidR="00161650">
        <w:rPr>
          <w:rFonts w:ascii="Times New Roman" w:hAnsi="Times New Roman" w:cs="Times New Roman"/>
          <w:sz w:val="28"/>
          <w:szCs w:val="28"/>
        </w:rPr>
        <w:t>тном лицом уполномоченного органа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видеоконференцсвязи, на личном приеме либо в ходе проведения профилактического мероприятия, контрольного мероприятия.</w:t>
      </w:r>
      <w:proofErr w:type="gramEnd"/>
    </w:p>
    <w:p w:rsidR="009B2C34" w:rsidRPr="00227C0E" w:rsidRDefault="00090739" w:rsidP="000907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3.5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компетенция </w:t>
      </w:r>
      <w:r w:rsidR="00161650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227C0E">
        <w:rPr>
          <w:rFonts w:ascii="Times New Roman" w:hAnsi="Times New Roman" w:cs="Times New Roman"/>
          <w:sz w:val="28"/>
          <w:szCs w:val="28"/>
        </w:rPr>
        <w:t xml:space="preserve"> органа;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мер;</w:t>
      </w:r>
    </w:p>
    <w:p w:rsidR="009B2C34" w:rsidRPr="00227C0E" w:rsidRDefault="009B2C34" w:rsidP="002D30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DD5C5C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применение мер ответственности за нарушение обязательных требований.</w:t>
      </w:r>
    </w:p>
    <w:p w:rsidR="009B2C34" w:rsidRPr="00227C0E" w:rsidRDefault="00090739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</w:t>
      </w:r>
      <w:r w:rsidR="001321A2">
        <w:rPr>
          <w:rFonts w:ascii="Times New Roman" w:hAnsi="Times New Roman" w:cs="Times New Roman"/>
          <w:sz w:val="28"/>
          <w:szCs w:val="28"/>
        </w:rPr>
        <w:t xml:space="preserve">вленные Федеральным законом от </w:t>
      </w:r>
      <w:r w:rsidR="0066118F">
        <w:rPr>
          <w:rFonts w:ascii="Times New Roman" w:hAnsi="Times New Roman" w:cs="Times New Roman"/>
          <w:sz w:val="28"/>
          <w:szCs w:val="28"/>
        </w:rPr>
        <w:t>02.05.</w:t>
      </w:r>
      <w:r w:rsidR="009B2C34" w:rsidRPr="00227C0E">
        <w:rPr>
          <w:rFonts w:ascii="Times New Roman" w:hAnsi="Times New Roman" w:cs="Times New Roman"/>
          <w:sz w:val="28"/>
          <w:szCs w:val="28"/>
        </w:rPr>
        <w:t>2006 № 59-ФЗ «О порядке рассмотрения обращений граждан Российской Федерации».</w:t>
      </w:r>
    </w:p>
    <w:p w:rsidR="009B2C34" w:rsidRPr="00227C0E" w:rsidRDefault="00090739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161650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1472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9B2C34" w:rsidRPr="00227C0E">
        <w:rPr>
          <w:rFonts w:ascii="Times New Roman" w:hAnsi="Times New Roman" w:cs="Times New Roman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B2C34" w:rsidRPr="00227C0E" w:rsidRDefault="00090739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виде.</w:t>
      </w:r>
    </w:p>
    <w:p w:rsidR="009B2C34" w:rsidRPr="00227C0E" w:rsidRDefault="00090739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C34" w:rsidRPr="00227C0E">
        <w:rPr>
          <w:rFonts w:ascii="Times New Roman" w:hAnsi="Times New Roman" w:cs="Times New Roman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F44823" w:rsidRPr="001616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муниципального района «Город Краснокаменск и Краснокаменский район» Забайкальского края</w:t>
      </w:r>
      <w:r w:rsidR="001616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в информационно-телекоммуникаци</w:t>
      </w:r>
      <w:r w:rsidR="001321A2">
        <w:rPr>
          <w:rFonts w:ascii="Times New Roman" w:hAnsi="Times New Roman" w:cs="Times New Roman"/>
          <w:sz w:val="28"/>
          <w:szCs w:val="28"/>
        </w:rPr>
        <w:t>онной сети «Интернет» по адресу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161650">
        <w:rPr>
          <w:rFonts w:ascii="Times New Roman" w:hAnsi="Times New Roman" w:cs="Times New Roman"/>
          <w:sz w:val="28"/>
          <w:szCs w:val="28"/>
        </w:rPr>
        <w:t>http://</w:t>
      </w:r>
      <w:r w:rsidR="00F44823" w:rsidRPr="00161650">
        <w:rPr>
          <w:rFonts w:ascii="Times New Roman" w:hAnsi="Times New Roman" w:cs="Times New Roman"/>
          <w:sz w:val="28"/>
          <w:szCs w:val="28"/>
        </w:rPr>
        <w:t xml:space="preserve"> www.adminkr.ru</w:t>
      </w:r>
      <w:r w:rsidR="009B2C34" w:rsidRPr="00F44823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руководителем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61650">
        <w:rPr>
          <w:rFonts w:ascii="Times New Roman" w:hAnsi="Times New Roman" w:cs="Times New Roman"/>
          <w:sz w:val="28"/>
          <w:szCs w:val="28"/>
        </w:rPr>
        <w:t>уполномоченного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органа, без указания в таком разъяснении сведений, отнесенных к категории ограниченного доступа.</w:t>
      </w:r>
      <w:proofErr w:type="gramEnd"/>
    </w:p>
    <w:p w:rsidR="009B2C34" w:rsidRPr="00227C0E" w:rsidRDefault="00090739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C34" w:rsidRPr="00227C0E">
        <w:rPr>
          <w:rFonts w:ascii="Times New Roman" w:hAnsi="Times New Roman" w:cs="Times New Roman"/>
          <w:sz w:val="28"/>
          <w:szCs w:val="28"/>
        </w:rPr>
        <w:t xml:space="preserve">В случае наличия у </w:t>
      </w:r>
      <w:r w:rsidR="00161650">
        <w:rPr>
          <w:rFonts w:ascii="Times New Roman" w:hAnsi="Times New Roman" w:cs="Times New Roman"/>
          <w:sz w:val="28"/>
          <w:szCs w:val="28"/>
        </w:rPr>
        <w:t>уполномоченного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объявляет контролируемому лицу предостережение о недопустимости нарушения </w:t>
      </w:r>
      <w:r w:rsidR="009B2C34" w:rsidRPr="00227C0E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</w:t>
      </w:r>
      <w:r w:rsidR="000A0A9C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>(далее – предостережение) и предлагает</w:t>
      </w:r>
      <w:proofErr w:type="gramEnd"/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принять меры по обеспечению соблюдения обязательных требований.</w:t>
      </w:r>
    </w:p>
    <w:p w:rsidR="009B2C34" w:rsidRDefault="00090739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C34" w:rsidRPr="00227C0E">
        <w:rPr>
          <w:rFonts w:ascii="Times New Roman" w:hAnsi="Times New Roman" w:cs="Times New Roman"/>
          <w:sz w:val="28"/>
          <w:szCs w:val="28"/>
        </w:rPr>
        <w:t>Предостережение объявляется и направляется контролируемому лицу в порядке, предусмотренном Федеральным законом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</w:t>
      </w:r>
      <w:proofErr w:type="gramEnd"/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представления контролируемым лицом сведений и документов.</w:t>
      </w:r>
    </w:p>
    <w:p w:rsidR="00DB49DF" w:rsidRPr="00567818" w:rsidRDefault="00090739" w:rsidP="00DB49D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</w:t>
      </w:r>
      <w:r w:rsidR="00DB49DF" w:rsidRPr="00114587">
        <w:rPr>
          <w:color w:val="000000"/>
          <w:sz w:val="28"/>
          <w:szCs w:val="28"/>
        </w:rPr>
        <w:t xml:space="preserve">. Предостережение о недопустимости нарушения обязательных требований оформляется в соответствии с формой, утвержденной </w:t>
      </w:r>
      <w:r w:rsidR="00DB49DF" w:rsidRPr="00114587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="00DB49DF" w:rsidRPr="00114587">
        <w:rPr>
          <w:color w:val="000000"/>
          <w:sz w:val="28"/>
          <w:szCs w:val="28"/>
        </w:rPr>
        <w:t>.</w:t>
      </w:r>
      <w:r w:rsidR="00DB49DF" w:rsidRPr="00567818">
        <w:rPr>
          <w:color w:val="000000"/>
          <w:sz w:val="28"/>
          <w:szCs w:val="28"/>
        </w:rPr>
        <w:t xml:space="preserve"> 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3.1</w:t>
      </w:r>
      <w:r w:rsidR="00090739">
        <w:rPr>
          <w:rFonts w:ascii="Times New Roman" w:hAnsi="Times New Roman" w:cs="Times New Roman"/>
          <w:sz w:val="28"/>
          <w:szCs w:val="28"/>
        </w:rPr>
        <w:t>3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 xml:space="preserve">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мероприятий.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3.1</w:t>
      </w:r>
      <w:r w:rsidR="00090739">
        <w:rPr>
          <w:rFonts w:ascii="Times New Roman" w:hAnsi="Times New Roman" w:cs="Times New Roman"/>
          <w:sz w:val="28"/>
          <w:szCs w:val="28"/>
        </w:rPr>
        <w:t>4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Контролируемое лицо вправе после получения предостережения подать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 xml:space="preserve"> возражение в отношении указанного предостережения. Возражение направляется </w:t>
      </w:r>
      <w:r w:rsidR="00161650">
        <w:rPr>
          <w:rFonts w:ascii="Times New Roman" w:hAnsi="Times New Roman" w:cs="Times New Roman"/>
          <w:sz w:val="28"/>
          <w:szCs w:val="28"/>
        </w:rPr>
        <w:t>должностному</w:t>
      </w:r>
      <w:r w:rsidR="00147285">
        <w:rPr>
          <w:rFonts w:ascii="Times New Roman" w:hAnsi="Times New Roman" w:cs="Times New Roman"/>
          <w:sz w:val="28"/>
          <w:szCs w:val="28"/>
        </w:rPr>
        <w:t xml:space="preserve"> лиц</w:t>
      </w:r>
      <w:r w:rsidR="00161650">
        <w:rPr>
          <w:rFonts w:ascii="Times New Roman" w:hAnsi="Times New Roman" w:cs="Times New Roman"/>
          <w:sz w:val="28"/>
          <w:szCs w:val="28"/>
        </w:rPr>
        <w:t>у</w:t>
      </w:r>
      <w:r w:rsidR="001472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227C0E">
        <w:rPr>
          <w:rFonts w:ascii="Times New Roman" w:hAnsi="Times New Roman" w:cs="Times New Roman"/>
          <w:sz w:val="28"/>
          <w:szCs w:val="28"/>
        </w:rPr>
        <w:t>, объявившему предостережение, не позднее 15 календарных дней с момента получения предостережения.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C0E">
        <w:rPr>
          <w:rFonts w:ascii="Times New Roman" w:hAnsi="Times New Roman" w:cs="Times New Roman"/>
          <w:sz w:val="28"/>
          <w:szCs w:val="28"/>
        </w:rPr>
        <w:t xml:space="preserve">Возражение направляется контролируемым лицом в бумажном виде почтовым отправлением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>, либо в виде электронного документа подписанного простой электронной подписью индивидуального предпринимателя, лица, уполномоченного действовать от имени юридического лица или усиленной квалифицированной электронной подписью индивидуального предпринимателя, лица, уполномоченного действовать от имени юридического лица, в случаях</w:t>
      </w:r>
      <w:r w:rsidR="001321A2">
        <w:rPr>
          <w:rFonts w:ascii="Times New Roman" w:hAnsi="Times New Roman" w:cs="Times New Roman"/>
          <w:sz w:val="28"/>
          <w:szCs w:val="28"/>
        </w:rPr>
        <w:t>,</w:t>
      </w:r>
      <w:r w:rsidRPr="00227C0E">
        <w:rPr>
          <w:rFonts w:ascii="Times New Roman" w:hAnsi="Times New Roman" w:cs="Times New Roman"/>
          <w:sz w:val="28"/>
          <w:szCs w:val="28"/>
        </w:rPr>
        <w:t xml:space="preserve"> установленных Федеральным законом 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Pr="00227C0E">
        <w:rPr>
          <w:rFonts w:ascii="Times New Roman" w:hAnsi="Times New Roman" w:cs="Times New Roman"/>
          <w:sz w:val="28"/>
          <w:szCs w:val="28"/>
        </w:rPr>
        <w:t xml:space="preserve">№ 248-ФЗ, на указанный в предостережении адрес электронной почты </w:t>
      </w:r>
      <w:r w:rsidR="00161650">
        <w:rPr>
          <w:rFonts w:ascii="Times New Roman" w:hAnsi="Times New Roman" w:cs="Times New Roman"/>
          <w:sz w:val="28"/>
          <w:szCs w:val="28"/>
        </w:rPr>
        <w:t>уполномоченного</w:t>
      </w:r>
      <w:proofErr w:type="gramEnd"/>
      <w:r w:rsidRPr="00227C0E">
        <w:rPr>
          <w:rFonts w:ascii="Times New Roman" w:hAnsi="Times New Roman" w:cs="Times New Roman"/>
          <w:sz w:val="28"/>
          <w:szCs w:val="28"/>
        </w:rPr>
        <w:t xml:space="preserve"> органа, либо посредством федеральной государственной информационной системы «Единый портал государственных и муниципальных услуг (функций)», а также иными указанными в предостережении способами.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3.1</w:t>
      </w:r>
      <w:r w:rsidR="00090739">
        <w:rPr>
          <w:rFonts w:ascii="Times New Roman" w:hAnsi="Times New Roman" w:cs="Times New Roman"/>
          <w:sz w:val="28"/>
          <w:szCs w:val="28"/>
        </w:rPr>
        <w:t>5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Возражение должно содержать: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161650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227C0E">
        <w:rPr>
          <w:rFonts w:ascii="Times New Roman" w:hAnsi="Times New Roman" w:cs="Times New Roman"/>
          <w:sz w:val="28"/>
          <w:szCs w:val="28"/>
        </w:rPr>
        <w:t xml:space="preserve"> органа, в который направляется возражение;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дату и номер предостережения направленного в адрес юридического лица, индивидуального предпринимателя, гражданина;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указание на наименование юридического лица, фамилии, имени, отчества (при наличии), индивидуального предпринимателя, гражданина, а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– юридического лица, индивидуального предпринимателя, гражданина; 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обоснование позиции в отношении указанных в предостережении действий (бездействия) юридического лица, гражданина, индивидуального предпринимателя, которые приводят или могут привести к нарушению обязательных требований.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3.1</w:t>
      </w:r>
      <w:r w:rsidR="00090739">
        <w:rPr>
          <w:rFonts w:ascii="Times New Roman" w:hAnsi="Times New Roman" w:cs="Times New Roman"/>
          <w:sz w:val="28"/>
          <w:szCs w:val="28"/>
        </w:rPr>
        <w:t>6</w:t>
      </w:r>
      <w:r w:rsidRPr="00227C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7C0E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 xml:space="preserve">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лица, индивидуального предпринимателя или гражданина способом, включая направление</w:t>
      </w:r>
      <w:r w:rsidR="00DB49DF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</w:t>
      </w:r>
      <w:r w:rsidRPr="00227C0E">
        <w:rPr>
          <w:rFonts w:ascii="Times New Roman" w:hAnsi="Times New Roman" w:cs="Times New Roman"/>
          <w:sz w:val="28"/>
          <w:szCs w:val="28"/>
        </w:rPr>
        <w:t>по адресу электронной почты юридического лица, индивидуального предпринимателя или гражданина, указанному соответственно в возражении на предостережение, в Едином государственном реестре юридических лиц, Едином государственном</w:t>
      </w:r>
      <w:proofErr w:type="gramEnd"/>
      <w:r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7C0E">
        <w:rPr>
          <w:rFonts w:ascii="Times New Roman" w:hAnsi="Times New Roman" w:cs="Times New Roman"/>
          <w:sz w:val="28"/>
          <w:szCs w:val="28"/>
        </w:rPr>
        <w:t>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3.1</w:t>
      </w:r>
      <w:r w:rsidR="00090739">
        <w:rPr>
          <w:rFonts w:ascii="Times New Roman" w:hAnsi="Times New Roman" w:cs="Times New Roman"/>
          <w:sz w:val="28"/>
          <w:szCs w:val="28"/>
        </w:rPr>
        <w:t>7</w:t>
      </w:r>
      <w:r w:rsidRPr="00227C0E">
        <w:rPr>
          <w:rFonts w:ascii="Times New Roman" w:hAnsi="Times New Roman" w:cs="Times New Roman"/>
          <w:sz w:val="28"/>
          <w:szCs w:val="28"/>
        </w:rPr>
        <w:t xml:space="preserve">. Возражения рассматриваются </w:t>
      </w:r>
      <w:r w:rsidR="00DB49DF">
        <w:rPr>
          <w:rFonts w:ascii="Times New Roman" w:hAnsi="Times New Roman" w:cs="Times New Roman"/>
          <w:sz w:val="28"/>
          <w:szCs w:val="28"/>
        </w:rPr>
        <w:t>должностным</w:t>
      </w:r>
      <w:r w:rsidR="00147285">
        <w:rPr>
          <w:rFonts w:ascii="Times New Roman" w:hAnsi="Times New Roman" w:cs="Times New Roman"/>
          <w:sz w:val="28"/>
          <w:szCs w:val="28"/>
        </w:rPr>
        <w:t xml:space="preserve"> лицо</w:t>
      </w:r>
      <w:r w:rsidR="00DB49DF">
        <w:rPr>
          <w:rFonts w:ascii="Times New Roman" w:hAnsi="Times New Roman" w:cs="Times New Roman"/>
          <w:sz w:val="28"/>
          <w:szCs w:val="28"/>
        </w:rPr>
        <w:t>м</w:t>
      </w:r>
      <w:r w:rsidR="001472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227C0E">
        <w:rPr>
          <w:rFonts w:ascii="Times New Roman" w:hAnsi="Times New Roman" w:cs="Times New Roman"/>
          <w:sz w:val="28"/>
          <w:szCs w:val="28"/>
        </w:rPr>
        <w:t>, объявившим предостережение</w:t>
      </w:r>
      <w:r w:rsidR="0066118F">
        <w:rPr>
          <w:rFonts w:ascii="Times New Roman" w:hAnsi="Times New Roman" w:cs="Times New Roman"/>
          <w:sz w:val="28"/>
          <w:szCs w:val="28"/>
        </w:rPr>
        <w:t>,</w:t>
      </w:r>
      <w:r w:rsidRPr="00227C0E">
        <w:rPr>
          <w:rFonts w:ascii="Times New Roman" w:hAnsi="Times New Roman" w:cs="Times New Roman"/>
          <w:sz w:val="28"/>
          <w:szCs w:val="28"/>
        </w:rPr>
        <w:t xml:space="preserve"> не позднее 15 календарных дней с момента получения таких возражений.</w:t>
      </w:r>
    </w:p>
    <w:p w:rsidR="009B2C34" w:rsidRPr="00227C0E" w:rsidRDefault="00090739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9B2C34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доводов, представленных контролируемым лицом в возражениях, </w:t>
      </w:r>
      <w:r w:rsidR="00147285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="009B2C34" w:rsidRPr="00227C0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9B2C34" w:rsidRPr="00227C0E" w:rsidRDefault="009B2C34" w:rsidP="009B2C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в случае принятия доводов аннулирует направленное предостережение с внесением информации в журнал учета выдачи предостережений;</w:t>
      </w:r>
    </w:p>
    <w:p w:rsidR="009B2C34" w:rsidRDefault="009B2C34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66118F">
        <w:rPr>
          <w:rFonts w:ascii="Times New Roman" w:hAnsi="Times New Roman" w:cs="Times New Roman"/>
          <w:sz w:val="28"/>
          <w:szCs w:val="28"/>
        </w:rPr>
        <w:t>в случае не</w:t>
      </w:r>
      <w:r w:rsidRPr="00227C0E">
        <w:rPr>
          <w:rFonts w:ascii="Times New Roman" w:hAnsi="Times New Roman" w:cs="Times New Roman"/>
          <w:sz w:val="28"/>
          <w:szCs w:val="28"/>
        </w:rPr>
        <w:t>принятия доводов отказывает в удовлетворении возражения с указанием причины отказа.</w:t>
      </w:r>
    </w:p>
    <w:p w:rsidR="003A244F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A3B" w:rsidRPr="00227C0E" w:rsidRDefault="00093012" w:rsidP="00227C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4. Осущес</w:t>
      </w:r>
      <w:r w:rsidR="0093117D">
        <w:rPr>
          <w:rFonts w:ascii="Times New Roman" w:hAnsi="Times New Roman" w:cs="Times New Roman"/>
          <w:b/>
          <w:sz w:val="28"/>
          <w:szCs w:val="28"/>
        </w:rPr>
        <w:t>твление муниципального контроля</w:t>
      </w:r>
    </w:p>
    <w:p w:rsidR="00AE7F80" w:rsidRPr="00227C0E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</w:rPr>
        <w:t>4.1</w:t>
      </w:r>
      <w:r w:rsidR="009A0B49" w:rsidRPr="00227C0E">
        <w:rPr>
          <w:sz w:val="28"/>
          <w:szCs w:val="28"/>
        </w:rPr>
        <w:t>.</w:t>
      </w:r>
      <w:r w:rsidR="00093012" w:rsidRPr="00227C0E">
        <w:rPr>
          <w:sz w:val="28"/>
          <w:szCs w:val="28"/>
        </w:rPr>
        <w:t xml:space="preserve"> </w:t>
      </w:r>
      <w:r w:rsidR="00AE7F80" w:rsidRPr="00227C0E">
        <w:rPr>
          <w:sz w:val="28"/>
          <w:szCs w:val="28"/>
          <w:lang w:eastAsia="ru-RU"/>
        </w:rPr>
        <w:t xml:space="preserve">В соответствии с </w:t>
      </w:r>
      <w:hyperlink r:id="rId11" w:history="1">
        <w:r w:rsidR="00AE7F80" w:rsidRPr="00227C0E">
          <w:rPr>
            <w:sz w:val="28"/>
            <w:szCs w:val="28"/>
            <w:lang w:eastAsia="ru-RU"/>
          </w:rPr>
          <w:t>частью 2 статьи 61</w:t>
        </w:r>
      </w:hyperlink>
      <w:r w:rsidR="00AE7F80" w:rsidRPr="00227C0E">
        <w:rPr>
          <w:sz w:val="28"/>
          <w:szCs w:val="28"/>
          <w:lang w:eastAsia="ru-RU"/>
        </w:rPr>
        <w:t xml:space="preserve"> Федерального закона</w:t>
      </w:r>
      <w:r w:rsidR="0066118F">
        <w:rPr>
          <w:sz w:val="28"/>
          <w:szCs w:val="28"/>
          <w:lang w:eastAsia="ru-RU"/>
        </w:rPr>
        <w:t xml:space="preserve"> от 31.07.</w:t>
      </w:r>
      <w:r w:rsidR="005E13AB">
        <w:rPr>
          <w:sz w:val="28"/>
          <w:szCs w:val="28"/>
          <w:lang w:eastAsia="ru-RU"/>
        </w:rPr>
        <w:t>2020</w:t>
      </w:r>
      <w:r w:rsidR="00AE7F80" w:rsidRPr="00227C0E">
        <w:rPr>
          <w:sz w:val="28"/>
          <w:szCs w:val="28"/>
          <w:lang w:eastAsia="ru-RU"/>
        </w:rPr>
        <w:t xml:space="preserve"> № 248-ФЗ при осуществлении муниципального контроля плановые контрольные мероприятия не проводятся.</w:t>
      </w:r>
    </w:p>
    <w:p w:rsidR="00AE7F80" w:rsidRPr="00227C0E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</w:rPr>
        <w:t>4.2</w:t>
      </w:r>
      <w:r w:rsidR="009A0B49" w:rsidRPr="00227C0E">
        <w:rPr>
          <w:sz w:val="28"/>
          <w:szCs w:val="28"/>
        </w:rPr>
        <w:t>.</w:t>
      </w:r>
      <w:r w:rsidR="00AE7F80" w:rsidRPr="00227C0E">
        <w:rPr>
          <w:sz w:val="28"/>
          <w:szCs w:val="28"/>
        </w:rPr>
        <w:t xml:space="preserve"> </w:t>
      </w:r>
      <w:r w:rsidR="00AE7F80" w:rsidRPr="00227C0E">
        <w:rPr>
          <w:sz w:val="28"/>
          <w:szCs w:val="28"/>
          <w:lang w:eastAsia="ru-RU"/>
        </w:rPr>
        <w:t xml:space="preserve">В соответствии с </w:t>
      </w:r>
      <w:hyperlink r:id="rId12" w:history="1">
        <w:r w:rsidR="00AE7F80" w:rsidRPr="00227C0E">
          <w:rPr>
            <w:sz w:val="28"/>
            <w:szCs w:val="28"/>
            <w:lang w:eastAsia="ru-RU"/>
          </w:rPr>
          <w:t>частью 3 статьи 66</w:t>
        </w:r>
      </w:hyperlink>
      <w:r w:rsidR="00AE7F80" w:rsidRPr="00227C0E">
        <w:rPr>
          <w:sz w:val="28"/>
          <w:szCs w:val="28"/>
          <w:lang w:eastAsia="ru-RU"/>
        </w:rPr>
        <w:t xml:space="preserve"> Федерального закона</w:t>
      </w:r>
      <w:r w:rsidR="005E13AB">
        <w:rPr>
          <w:sz w:val="28"/>
          <w:szCs w:val="28"/>
          <w:lang w:eastAsia="ru-RU"/>
        </w:rPr>
        <w:t xml:space="preserve"> от 31.07.2020</w:t>
      </w:r>
      <w:r w:rsidR="00AE7F80" w:rsidRPr="00227C0E">
        <w:rPr>
          <w:sz w:val="28"/>
          <w:szCs w:val="28"/>
          <w:lang w:eastAsia="ru-RU"/>
        </w:rPr>
        <w:t xml:space="preserve"> № 248-ФЗ все внеплановые контрольные мероприятия могут проводиться только после согласования с органами прокуратуры.</w:t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4.3</w:t>
      </w:r>
      <w:r w:rsidR="009A0B49" w:rsidRPr="00227C0E">
        <w:rPr>
          <w:sz w:val="28"/>
          <w:szCs w:val="28"/>
          <w:lang w:eastAsia="ru-RU"/>
        </w:rPr>
        <w:t>.</w:t>
      </w:r>
      <w:r w:rsidRPr="00227C0E">
        <w:rPr>
          <w:sz w:val="28"/>
          <w:szCs w:val="28"/>
          <w:lang w:eastAsia="ru-RU"/>
        </w:rPr>
        <w:t xml:space="preserve"> Муниципальный контроль осуществляется посредством проведения внеплановых контрольных мероприятий при взаимодействии с контролируемым лицом и без взаимодействия с контролируемым лицом.</w:t>
      </w:r>
    </w:p>
    <w:p w:rsidR="00AE7F80" w:rsidRPr="00227C0E" w:rsidRDefault="008C3ECD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lastRenderedPageBreak/>
        <w:t>4.4</w:t>
      </w:r>
      <w:r w:rsidR="00AE7F80" w:rsidRPr="00227C0E">
        <w:rPr>
          <w:sz w:val="28"/>
          <w:szCs w:val="28"/>
          <w:lang w:eastAsia="ru-RU"/>
        </w:rPr>
        <w:t xml:space="preserve"> Контрольными </w:t>
      </w:r>
      <w:proofErr w:type="gramStart"/>
      <w:r w:rsidR="00AE7F80" w:rsidRPr="00227C0E">
        <w:rPr>
          <w:sz w:val="28"/>
          <w:szCs w:val="28"/>
          <w:lang w:eastAsia="ru-RU"/>
        </w:rPr>
        <w:t>мероприятиями</w:t>
      </w:r>
      <w:proofErr w:type="gramEnd"/>
      <w:r w:rsidR="00AE7F80" w:rsidRPr="00227C0E">
        <w:rPr>
          <w:sz w:val="28"/>
          <w:szCs w:val="28"/>
          <w:lang w:eastAsia="ru-RU"/>
        </w:rPr>
        <w:t xml:space="preserve"> осуществляемыми при взаимодействии с контролируемым лицом являются:</w:t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1) инспекционный визит;</w:t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2) документарная проверка;</w:t>
      </w:r>
    </w:p>
    <w:p w:rsidR="00AE7F80" w:rsidRPr="00227C0E" w:rsidRDefault="00AE7F80" w:rsidP="00113BB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7C0E">
        <w:rPr>
          <w:sz w:val="28"/>
          <w:szCs w:val="28"/>
          <w:lang w:eastAsia="ru-RU"/>
        </w:rPr>
        <w:t>3) выездная проверка.</w:t>
      </w:r>
    </w:p>
    <w:p w:rsidR="00824644" w:rsidRPr="00591516" w:rsidRDefault="00824644" w:rsidP="00824644">
      <w:pPr>
        <w:pStyle w:val="ad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3592A" w:rsidRPr="00227C0E" w:rsidRDefault="00581AD1" w:rsidP="00581AD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C3ECD" w:rsidRPr="00227C0E">
        <w:rPr>
          <w:rFonts w:ascii="Times New Roman" w:hAnsi="Times New Roman" w:cs="Times New Roman"/>
          <w:b/>
          <w:sz w:val="28"/>
          <w:szCs w:val="28"/>
        </w:rPr>
        <w:t>5.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 xml:space="preserve"> Инспекционный визит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5.1.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Под инспекционным визитом понимается контрольное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5.2</w:t>
      </w:r>
      <w:r w:rsidR="009A0B49" w:rsidRPr="00227C0E">
        <w:rPr>
          <w:rFonts w:ascii="Times New Roman" w:hAnsi="Times New Roman" w:cs="Times New Roman"/>
          <w:sz w:val="28"/>
          <w:szCs w:val="28"/>
        </w:rPr>
        <w:t>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5.3</w:t>
      </w:r>
      <w:r w:rsidR="009A0B49" w:rsidRPr="00227C0E">
        <w:rPr>
          <w:rFonts w:ascii="Times New Roman" w:hAnsi="Times New Roman" w:cs="Times New Roman"/>
          <w:sz w:val="28"/>
          <w:szCs w:val="28"/>
        </w:rPr>
        <w:t>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5.4.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5.5.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5.6.</w:t>
      </w:r>
      <w:r w:rsidR="00F601BB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147285">
        <w:rPr>
          <w:rFonts w:ascii="Times New Roman" w:hAnsi="Times New Roman" w:cs="Times New Roman"/>
          <w:sz w:val="28"/>
          <w:szCs w:val="28"/>
        </w:rPr>
        <w:t>должно</w:t>
      </w:r>
      <w:r w:rsidR="00824644">
        <w:rPr>
          <w:rFonts w:ascii="Times New Roman" w:hAnsi="Times New Roman" w:cs="Times New Roman"/>
          <w:sz w:val="28"/>
          <w:szCs w:val="28"/>
        </w:rPr>
        <w:t>стного лица уполномоченного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>а в здания, сооружения, помещения.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227C0E" w:rsidRDefault="008C3ECD" w:rsidP="00186CD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6.</w:t>
      </w:r>
      <w:r w:rsidR="00967E93" w:rsidRPr="0022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Документарная проверка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6.1.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Под документарной проверкой понимается контрольное мероприятие, которое проводится по месту нахождения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6.2.</w:t>
      </w:r>
      <w:r w:rsidR="00967E93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о результатах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>осуществленного в отношении этих контролируемых лиц муниципального контроля.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6.3.</w:t>
      </w:r>
      <w:r w:rsidR="00967E93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 истребование документов;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 получение письменных объяснений;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6.4.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данного требования контролируемое лицо обязано направить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 xml:space="preserve"> указанные в требовании документы.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6.5.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Срок проведения документарной проверки не может превышать 10 рабочих дней. В указанный срок не включается период с момента: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824644">
        <w:rPr>
          <w:rFonts w:ascii="Times New Roman" w:hAnsi="Times New Roman" w:cs="Times New Roman"/>
          <w:sz w:val="28"/>
          <w:szCs w:val="28"/>
        </w:rPr>
        <w:t>уполномоченным</w:t>
      </w:r>
      <w:r w:rsidRPr="00227C0E">
        <w:rPr>
          <w:rFonts w:ascii="Times New Roman" w:hAnsi="Times New Roman" w:cs="Times New Roman"/>
          <w:sz w:val="28"/>
          <w:szCs w:val="28"/>
        </w:rPr>
        <w:t xml:space="preserve">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>;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3565A6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период с момента направления контролируемому лицу информации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27C0E">
        <w:rPr>
          <w:rFonts w:ascii="Times New Roman" w:hAnsi="Times New Roman" w:cs="Times New Roman"/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27C0E">
        <w:rPr>
          <w:rFonts w:ascii="Times New Roman" w:hAnsi="Times New Roman" w:cs="Times New Roman"/>
          <w:sz w:val="28"/>
          <w:szCs w:val="28"/>
        </w:rPr>
        <w:t xml:space="preserve">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6.6.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147285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227C0E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="00090739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документы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 xml:space="preserve"> либо незамедлительно ходатайством в письменной форме уведомляет </w:t>
      </w:r>
      <w:r w:rsidR="00147285">
        <w:rPr>
          <w:rFonts w:ascii="Times New Roman" w:hAnsi="Times New Roman" w:cs="Times New Roman"/>
          <w:sz w:val="28"/>
          <w:szCs w:val="28"/>
        </w:rPr>
        <w:t>должнос</w:t>
      </w:r>
      <w:r w:rsidR="00824644">
        <w:rPr>
          <w:rFonts w:ascii="Times New Roman" w:hAnsi="Times New Roman" w:cs="Times New Roman"/>
          <w:sz w:val="28"/>
          <w:szCs w:val="28"/>
        </w:rPr>
        <w:t>тное лицо уполномоченного орган</w:t>
      </w:r>
      <w:r w:rsidRPr="00227C0E">
        <w:rPr>
          <w:rFonts w:ascii="Times New Roman" w:hAnsi="Times New Roman" w:cs="Times New Roman"/>
          <w:sz w:val="28"/>
          <w:szCs w:val="28"/>
        </w:rPr>
        <w:t>а 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Доступ к материалам фотосъемки, аудио- и видеозаписи, информационным базам, банкам данных, а также носителям информации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 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6.7.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При проведении документарной проверки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 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6.8.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Письменные объяснения могут быть запрошены </w:t>
      </w:r>
      <w:r w:rsidR="00824644">
        <w:rPr>
          <w:rFonts w:ascii="Times New Roman" w:hAnsi="Times New Roman" w:cs="Times New Roman"/>
          <w:sz w:val="28"/>
          <w:szCs w:val="28"/>
        </w:rPr>
        <w:t>должностным</w:t>
      </w:r>
      <w:r w:rsidR="00147285">
        <w:rPr>
          <w:rFonts w:ascii="Times New Roman" w:hAnsi="Times New Roman" w:cs="Times New Roman"/>
          <w:sz w:val="28"/>
          <w:szCs w:val="28"/>
        </w:rPr>
        <w:t xml:space="preserve"> лицо</w:t>
      </w:r>
      <w:r w:rsidR="00824644">
        <w:rPr>
          <w:rFonts w:ascii="Times New Roman" w:hAnsi="Times New Roman" w:cs="Times New Roman"/>
          <w:sz w:val="28"/>
          <w:szCs w:val="28"/>
        </w:rPr>
        <w:t>м</w:t>
      </w:r>
      <w:r w:rsidR="001472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от контролируемого лица или его представителя, свидетелей.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Указанные лица предоставляют </w:t>
      </w:r>
      <w:r w:rsidR="00824644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1472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227C0E">
        <w:rPr>
          <w:rFonts w:ascii="Times New Roman" w:hAnsi="Times New Roman" w:cs="Times New Roman"/>
          <w:sz w:val="28"/>
          <w:szCs w:val="28"/>
        </w:rPr>
        <w:t xml:space="preserve"> письменные объяснения в свободной форме не позднее двух рабочих дней до даты завершения проверки.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13592A" w:rsidRPr="00227C0E" w:rsidRDefault="00147285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вправе собственноручно составить письменные объяснения со слов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</w:t>
      </w:r>
      <w:r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с их слов записало верно, и подписывают документ, указывая дату и место его составления. </w:t>
      </w:r>
    </w:p>
    <w:p w:rsidR="0013592A" w:rsidRPr="00227C0E" w:rsidRDefault="008C3ECD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6.9</w:t>
      </w:r>
      <w:r w:rsidR="0013592A" w:rsidRPr="00227C0E">
        <w:rPr>
          <w:rFonts w:ascii="Times New Roman" w:hAnsi="Times New Roman" w:cs="Times New Roman"/>
          <w:sz w:val="28"/>
          <w:szCs w:val="28"/>
        </w:rPr>
        <w:t>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Экспертиза осуществляется экспертом или экспертной организацией по поручению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>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Результаты экспертизы оформляются экспертным заключением по форме, утвержденной контрольным органом.</w:t>
      </w:r>
    </w:p>
    <w:p w:rsidR="0013592A" w:rsidRPr="00227C0E" w:rsidRDefault="0013592A" w:rsidP="001359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227C0E" w:rsidRDefault="008C3ECD" w:rsidP="00233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0E">
        <w:rPr>
          <w:rFonts w:ascii="Times New Roman" w:hAnsi="Times New Roman" w:cs="Times New Roman"/>
          <w:b/>
          <w:sz w:val="28"/>
          <w:szCs w:val="28"/>
        </w:rPr>
        <w:t>7.</w:t>
      </w:r>
      <w:r w:rsidR="00FA1D3F" w:rsidRPr="0022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Выездная проверка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7.1.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>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7.2. </w:t>
      </w:r>
      <w:r w:rsidR="0013592A" w:rsidRPr="00227C0E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7.3.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в случае, если не представляется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>возможным: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1321A2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удостовериться в полноте и достоверности сведений, которые содержатся в находящихся в распоряжении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27C0E">
        <w:rPr>
          <w:rFonts w:ascii="Times New Roman" w:hAnsi="Times New Roman" w:cs="Times New Roman"/>
          <w:sz w:val="28"/>
          <w:szCs w:val="28"/>
        </w:rPr>
        <w:t xml:space="preserve"> или в запрашиваемых им документах и объяснениях контролируемого лица;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1321A2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действий, предусмотренных в рамках иного вида контрольных мероприятий.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7.4.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чем за 24 часа до ее начала в порядке, предусмотренном статьей 21 Федерального закона </w:t>
      </w:r>
      <w:r w:rsidR="0066118F">
        <w:rPr>
          <w:rFonts w:ascii="Times New Roman" w:hAnsi="Times New Roman" w:cs="Times New Roman"/>
          <w:sz w:val="28"/>
          <w:szCs w:val="28"/>
        </w:rPr>
        <w:t xml:space="preserve"> от 31.07.</w:t>
      </w:r>
      <w:r w:rsidR="005E13AB">
        <w:rPr>
          <w:rFonts w:ascii="Times New Roman" w:hAnsi="Times New Roman" w:cs="Times New Roman"/>
          <w:sz w:val="28"/>
          <w:szCs w:val="28"/>
        </w:rPr>
        <w:t xml:space="preserve">2020 </w:t>
      </w:r>
      <w:r w:rsidR="0013592A" w:rsidRPr="00227C0E">
        <w:rPr>
          <w:rFonts w:ascii="Times New Roman" w:hAnsi="Times New Roman" w:cs="Times New Roman"/>
          <w:sz w:val="28"/>
          <w:szCs w:val="28"/>
        </w:rPr>
        <w:t>№ 248-ФЗ, если иное не предусмотрено федеральным законом о виде контроля.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7.5.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13592A" w:rsidRPr="00227C0E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</w:t>
      </w:r>
      <w:r w:rsidR="0066118F">
        <w:rPr>
          <w:rFonts w:ascii="Times New Roman" w:hAnsi="Times New Roman" w:cs="Times New Roman"/>
          <w:sz w:val="28"/>
          <w:szCs w:val="28"/>
        </w:rPr>
        <w:t>от  31.07.</w:t>
      </w:r>
      <w:r w:rsidR="005E13AB">
        <w:rPr>
          <w:rFonts w:ascii="Times New Roman" w:hAnsi="Times New Roman" w:cs="Times New Roman"/>
          <w:sz w:val="28"/>
          <w:szCs w:val="28"/>
        </w:rPr>
        <w:t xml:space="preserve">2020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№ 248-ФЗ и которая для </w:t>
      </w:r>
      <w:proofErr w:type="spellStart"/>
      <w:r w:rsidR="0013592A" w:rsidRPr="00227C0E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40 часов.</w:t>
      </w:r>
      <w:proofErr w:type="gramEnd"/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7.6. </w:t>
      </w:r>
      <w:r w:rsidR="0013592A" w:rsidRPr="00227C0E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осмотр;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опрос;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экспертиза.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7.7.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Осмотр осуществляется </w:t>
      </w:r>
      <w:r w:rsidR="00824644">
        <w:rPr>
          <w:rFonts w:ascii="Times New Roman" w:hAnsi="Times New Roman" w:cs="Times New Roman"/>
          <w:sz w:val="28"/>
          <w:szCs w:val="28"/>
        </w:rPr>
        <w:t>должностным</w:t>
      </w:r>
      <w:r w:rsidR="00147285">
        <w:rPr>
          <w:rFonts w:ascii="Times New Roman" w:hAnsi="Times New Roman" w:cs="Times New Roman"/>
          <w:sz w:val="28"/>
          <w:szCs w:val="28"/>
        </w:rPr>
        <w:t xml:space="preserve"> лицо</w:t>
      </w:r>
      <w:r w:rsidR="00824644">
        <w:rPr>
          <w:rFonts w:ascii="Times New Roman" w:hAnsi="Times New Roman" w:cs="Times New Roman"/>
          <w:sz w:val="28"/>
          <w:szCs w:val="28"/>
        </w:rPr>
        <w:t>м</w:t>
      </w:r>
      <w:r w:rsidR="001472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 присутствии контролируемого лица и (или) его представителя с обязательным применением видеозаписи.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По результатам осмотра составляется протокол осмотра.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7.8.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824644">
        <w:rPr>
          <w:rFonts w:ascii="Times New Roman" w:hAnsi="Times New Roman" w:cs="Times New Roman"/>
          <w:sz w:val="28"/>
          <w:szCs w:val="28"/>
        </w:rPr>
        <w:t>должностным</w:t>
      </w:r>
      <w:r w:rsidR="00147285">
        <w:rPr>
          <w:rFonts w:ascii="Times New Roman" w:hAnsi="Times New Roman" w:cs="Times New Roman"/>
          <w:sz w:val="28"/>
          <w:szCs w:val="28"/>
        </w:rPr>
        <w:t xml:space="preserve"> лицо</w:t>
      </w:r>
      <w:r w:rsidR="00824644">
        <w:rPr>
          <w:rFonts w:ascii="Times New Roman" w:hAnsi="Times New Roman" w:cs="Times New Roman"/>
          <w:sz w:val="28"/>
          <w:szCs w:val="28"/>
        </w:rPr>
        <w:t>м</w:t>
      </w:r>
      <w:r w:rsidR="0014728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7.9.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При осуществлении осмотра, опроса в случае выявления нарушений обязательных требований </w:t>
      </w:r>
      <w:r w:rsidR="00147285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вправе для фиксации доказательств нарушений обязательных требований использовать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 xml:space="preserve">фотосъемку, аудио- и видеозапись, иные способы фиксации доказательств. 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7.10.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Представление контролируемым лицом истребуемых документов, письменных объяснений, проведение экспертизы осуществляется в соответствии с подпунктами </w:t>
      </w:r>
      <w:r w:rsidR="006E02BD">
        <w:rPr>
          <w:rFonts w:ascii="Times New Roman" w:hAnsi="Times New Roman" w:cs="Times New Roman"/>
          <w:sz w:val="28"/>
          <w:szCs w:val="28"/>
        </w:rPr>
        <w:t xml:space="preserve"> 6.6, .6.8, </w:t>
      </w:r>
      <w:r w:rsidR="007C1086">
        <w:rPr>
          <w:rFonts w:ascii="Times New Roman" w:hAnsi="Times New Roman" w:cs="Times New Roman"/>
          <w:sz w:val="28"/>
          <w:szCs w:val="28"/>
        </w:rPr>
        <w:t>6.9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227C0E">
        <w:rPr>
          <w:rFonts w:ascii="Times New Roman" w:hAnsi="Times New Roman" w:cs="Times New Roman"/>
          <w:sz w:val="28"/>
          <w:szCs w:val="28"/>
        </w:rPr>
        <w:t xml:space="preserve">6 </w:t>
      </w:r>
      <w:r w:rsidR="0013592A" w:rsidRPr="00227C0E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3592A" w:rsidRPr="00227C0E" w:rsidRDefault="008C3ECD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7.11.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</w:t>
      </w:r>
      <w:r w:rsidR="00147285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частями 4 и 5 статьи 21 Федерального закона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№ 248-ФЗ.</w:t>
      </w:r>
    </w:p>
    <w:p w:rsidR="0013592A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147285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Pr="00227C0E">
        <w:rPr>
          <w:rFonts w:ascii="Times New Roman" w:hAnsi="Times New Roman" w:cs="Times New Roman"/>
          <w:sz w:val="28"/>
          <w:szCs w:val="28"/>
        </w:rPr>
        <w:t xml:space="preserve">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227C0E" w:rsidRDefault="003A244F" w:rsidP="00227C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. Случаи, при наступле</w:t>
      </w:r>
      <w:r w:rsidR="007C1086">
        <w:rPr>
          <w:rFonts w:ascii="Times New Roman" w:hAnsi="Times New Roman" w:cs="Times New Roman"/>
          <w:b/>
          <w:sz w:val="28"/>
          <w:szCs w:val="28"/>
        </w:rPr>
        <w:t>нии которых контролируемые лица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 xml:space="preserve"> вправе представить в </w:t>
      </w:r>
      <w:r w:rsidR="00156F31"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 xml:space="preserve"> информацию о невозможности присутствия при проведении контрольного мероприятия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592A" w:rsidRPr="00227C0E">
        <w:rPr>
          <w:rFonts w:ascii="Times New Roman" w:hAnsi="Times New Roman" w:cs="Times New Roman"/>
          <w:sz w:val="28"/>
          <w:szCs w:val="28"/>
        </w:rPr>
        <w:t>.1.</w:t>
      </w:r>
      <w:r w:rsidR="003F4578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66118F"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вправе в соответствии с частью 8 статьи 31 Федерального закона 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66118F">
        <w:rPr>
          <w:rFonts w:ascii="Times New Roman" w:hAnsi="Times New Roman" w:cs="Times New Roman"/>
          <w:sz w:val="28"/>
          <w:szCs w:val="28"/>
        </w:rPr>
        <w:t>№ 248-ФЗ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представить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информацию о невозможности присутствия при проведении контрольного мероприятия в случаях: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нахождения на стационарном лечении в медицинском учреждении;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нахождения за пределами Российской Федерации;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3)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административного ареста;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4)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5)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признания недееспособным или ограниченно дееспособным решением суда, вступившим в законную силу.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6)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 xml:space="preserve">наступления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</w:t>
      </w:r>
      <w:r w:rsidRPr="00227C0E">
        <w:rPr>
          <w:rFonts w:ascii="Times New Roman" w:hAnsi="Times New Roman" w:cs="Times New Roman"/>
          <w:sz w:val="28"/>
          <w:szCs w:val="28"/>
        </w:rPr>
        <w:lastRenderedPageBreak/>
        <w:t>чрезвычайные обстоятельства).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592A" w:rsidRPr="00227C0E">
        <w:rPr>
          <w:rFonts w:ascii="Times New Roman" w:hAnsi="Times New Roman" w:cs="Times New Roman"/>
          <w:sz w:val="28"/>
          <w:szCs w:val="28"/>
        </w:rPr>
        <w:t>.2.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Информация о невозможности присутствия при проведении контрольного мероприятия должна содержать: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1)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описание обстоятельств, препятствующих присутствию при проведении контрольных мероприятий и их продолжительность;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2)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Pr="00227C0E">
        <w:rPr>
          <w:rFonts w:ascii="Times New Roman" w:hAnsi="Times New Roman" w:cs="Times New Roman"/>
          <w:sz w:val="28"/>
          <w:szCs w:val="28"/>
        </w:rPr>
        <w:t>срок, необходимый для устранения обстоятельств, препятствующих присутствию при проведении контрольного мероприятия.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При предоставлении указанной инф</w:t>
      </w:r>
      <w:r w:rsidR="007C1086">
        <w:rPr>
          <w:rFonts w:ascii="Times New Roman" w:hAnsi="Times New Roman" w:cs="Times New Roman"/>
          <w:sz w:val="28"/>
          <w:szCs w:val="28"/>
        </w:rPr>
        <w:t>ормации проведение контрольного</w:t>
      </w:r>
      <w:r w:rsidRPr="00227C0E">
        <w:rPr>
          <w:rFonts w:ascii="Times New Roman" w:hAnsi="Times New Roman" w:cs="Times New Roman"/>
          <w:sz w:val="28"/>
          <w:szCs w:val="28"/>
        </w:rPr>
        <w:t xml:space="preserve">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2A" w:rsidRPr="00227C0E" w:rsidRDefault="003A244F" w:rsidP="00227C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. Использование фотосъемки, аудио- и видеозаписи, иных способов фиксации доказатель</w:t>
      </w:r>
      <w:proofErr w:type="gramStart"/>
      <w:r w:rsidR="0013592A" w:rsidRPr="00227C0E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="0013592A" w:rsidRPr="00227C0E">
        <w:rPr>
          <w:rFonts w:ascii="Times New Roman" w:hAnsi="Times New Roman" w:cs="Times New Roman"/>
          <w:b/>
          <w:sz w:val="28"/>
          <w:szCs w:val="28"/>
        </w:rPr>
        <w:t>и осуществлении муниципального контроля</w:t>
      </w:r>
    </w:p>
    <w:p w:rsidR="0013592A" w:rsidRPr="00227C0E" w:rsidRDefault="00C63116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592A" w:rsidRPr="00227C0E">
        <w:rPr>
          <w:rFonts w:ascii="Times New Roman" w:hAnsi="Times New Roman" w:cs="Times New Roman"/>
          <w:sz w:val="28"/>
          <w:szCs w:val="28"/>
        </w:rPr>
        <w:t>.1.</w:t>
      </w:r>
      <w:r w:rsidR="008C3ECD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При проведении контрольных мероприятий может осуществляться фотосъемка, аудио- и видеозапись, иные способы фиксации доказательств.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приобщаются к акту контрольного мероприятия.</w:t>
      </w:r>
    </w:p>
    <w:p w:rsidR="0013592A" w:rsidRPr="00227C0E" w:rsidRDefault="003A244F" w:rsidP="00227C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b/>
          <w:sz w:val="28"/>
          <w:szCs w:val="28"/>
        </w:rPr>
        <w:t>.</w:t>
      </w:r>
      <w:r w:rsidR="00E00A12" w:rsidRPr="00227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388" w:rsidRPr="00227C0E"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.1.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Результаты контрольного мероприятия оформляются в порядке, установленном статьей 87 Федерального закона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№ 248-ФЗ.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.2.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По окончании проведения контрольного мероприятия составляется акт контрольного мероприятия (далее </w:t>
      </w:r>
      <w:r w:rsidR="007C1086">
        <w:rPr>
          <w:rFonts w:ascii="Times New Roman" w:hAnsi="Times New Roman" w:cs="Times New Roman"/>
          <w:sz w:val="28"/>
          <w:szCs w:val="28"/>
        </w:rPr>
        <w:t>–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акт). В случае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.3.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.4.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Контролируемое лицо или его представитель знакомится с содержанием акта на месте проведения контрольного мероприятия.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В случае проведения документарной проверки, а также в случае, если составление акта по результатам контрольного мероприятия на месте его проведения невозможно по причине совершения испытаний и экспертизы,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 xml:space="preserve"> направляет акт контролируемому лицу в порядке, установленном статьей 21 Федерального закона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Pr="00227C0E">
        <w:rPr>
          <w:rFonts w:ascii="Times New Roman" w:hAnsi="Times New Roman" w:cs="Times New Roman"/>
          <w:sz w:val="28"/>
          <w:szCs w:val="28"/>
        </w:rPr>
        <w:t xml:space="preserve"> № 248-ФЗ.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.5.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>контрольного мероприятия в акте делается соответствующая отметка.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.6.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случае несогласия с фактами, выводами, предложениями, изложенными в акте, контролируемое лицо в течение 15 рабочих дней со дня получения акта вправе представить в соответствующий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>. Указанные документы могут быть направлены в форме электронных документов (пакета электронных документов).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.7.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возражений,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27C0E">
        <w:rPr>
          <w:rFonts w:ascii="Times New Roman" w:hAnsi="Times New Roman" w:cs="Times New Roman"/>
          <w:sz w:val="28"/>
          <w:szCs w:val="28"/>
        </w:rPr>
        <w:t>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.8.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Результаты консультаций по вопросу рассмотрения возражений оформляются в течение 1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 xml:space="preserve">Протокол консультаций рассматривается </w:t>
      </w:r>
      <w:r w:rsidR="001601AE">
        <w:rPr>
          <w:rFonts w:ascii="Times New Roman" w:hAnsi="Times New Roman" w:cs="Times New Roman"/>
          <w:sz w:val="28"/>
          <w:szCs w:val="28"/>
        </w:rPr>
        <w:t>уполномоченным</w:t>
      </w:r>
      <w:r w:rsidRPr="00227C0E">
        <w:rPr>
          <w:rFonts w:ascii="Times New Roman" w:hAnsi="Times New Roman" w:cs="Times New Roman"/>
          <w:sz w:val="28"/>
          <w:szCs w:val="28"/>
        </w:rPr>
        <w:t xml:space="preserve"> органом при принятии решения по результатам проведения контрольного мероприятия.</w:t>
      </w:r>
    </w:p>
    <w:p w:rsidR="0013592A" w:rsidRPr="00227C0E" w:rsidRDefault="0013592A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C0E">
        <w:rPr>
          <w:rFonts w:ascii="Times New Roman" w:hAnsi="Times New Roman" w:cs="Times New Roman"/>
          <w:sz w:val="28"/>
          <w:szCs w:val="28"/>
        </w:rPr>
        <w:t>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.9.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мероприятий. </w:t>
      </w:r>
      <w:r w:rsidR="00147285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.10.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r w:rsidR="00156F31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в пределах полномочий, предусмотренных законодательством Российской Федерации, обязан принять меры в соответствии со статьей 90 Федерального закона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№ 248-ФЗ.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.11.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При выдаче контролируемому лицу предписания об устранении выявленных нарушений с указанием разумных сроков их устранения и (или) о </w:t>
      </w:r>
      <w:r w:rsidR="0013592A" w:rsidRPr="00227C0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мероприятий по предотвращению причинения вреда (ущерба) охраняемым законом ценностям (далее – предписание), в нем указывается наименование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>, наименование контролируемого лица, дата, время и место оформления предписания, перечень нарушений обязательных требований с указанием наименований и структурных единиц правовых актов, их устанавливающих, сроки</w:t>
      </w:r>
      <w:proofErr w:type="gramEnd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исполнения предписания, по форме утвержденной муниципальным правовым актом.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.12.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>Решения, принятые по результатам контрольного мероприятия, проведенного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</w:t>
      </w:r>
      <w:r w:rsidR="005E13AB">
        <w:rPr>
          <w:rFonts w:ascii="Times New Roman" w:hAnsi="Times New Roman" w:cs="Times New Roman"/>
          <w:sz w:val="28"/>
          <w:szCs w:val="28"/>
        </w:rPr>
        <w:t xml:space="preserve"> от 31.07.2020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№ 248-ФЗ.</w:t>
      </w:r>
    </w:p>
    <w:p w:rsidR="0013592A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>.13.</w:t>
      </w:r>
      <w:r w:rsidR="009A0B49" w:rsidRPr="00227C0E">
        <w:rPr>
          <w:rFonts w:ascii="Times New Roman" w:hAnsi="Times New Roman" w:cs="Times New Roman"/>
          <w:sz w:val="28"/>
          <w:szCs w:val="28"/>
        </w:rPr>
        <w:t xml:space="preserve"> 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Исполнение решений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статьями 92-95 Федерального закона </w:t>
      </w:r>
      <w:r w:rsidR="005E13AB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13592A" w:rsidRPr="00227C0E">
        <w:rPr>
          <w:rFonts w:ascii="Times New Roman" w:hAnsi="Times New Roman" w:cs="Times New Roman"/>
          <w:sz w:val="28"/>
          <w:szCs w:val="28"/>
        </w:rPr>
        <w:t>№ 248-ФЗ.</w:t>
      </w:r>
    </w:p>
    <w:p w:rsidR="00093012" w:rsidRPr="00227C0E" w:rsidRDefault="003A244F" w:rsidP="00113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.14. </w:t>
      </w:r>
      <w:proofErr w:type="gramStart"/>
      <w:r w:rsidR="0013592A" w:rsidRPr="00227C0E">
        <w:rPr>
          <w:rFonts w:ascii="Times New Roman" w:hAnsi="Times New Roman" w:cs="Times New Roman"/>
          <w:sz w:val="28"/>
          <w:szCs w:val="28"/>
        </w:rPr>
        <w:t xml:space="preserve">До 31 декабря 2023 года подготовка </w:t>
      </w:r>
      <w:r w:rsidR="001601AE">
        <w:rPr>
          <w:rFonts w:ascii="Times New Roman" w:hAnsi="Times New Roman" w:cs="Times New Roman"/>
          <w:sz w:val="28"/>
          <w:szCs w:val="28"/>
        </w:rPr>
        <w:t>уполномоченным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органом в ходе осуществления муниципального контроля документов, информирование контролируемых лиц о совершаемых должностными лицами </w:t>
      </w:r>
      <w:r w:rsidR="0082464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3592A" w:rsidRPr="00227C0E"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решениях, обмен документами и сведениями с контролируемыми лицами осуществляется на бумажном носителе.</w:t>
      </w:r>
      <w:proofErr w:type="gramEnd"/>
    </w:p>
    <w:p w:rsidR="006220B0" w:rsidRPr="00227C0E" w:rsidRDefault="006220B0" w:rsidP="005A0AB7">
      <w:pPr>
        <w:suppressAutoHyphens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1D4275" w:rsidRPr="00227C0E" w:rsidRDefault="003A244F" w:rsidP="00227C0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11</w:t>
      </w:r>
      <w:r w:rsidR="008C3ECD" w:rsidRPr="00227C0E">
        <w:rPr>
          <w:b/>
          <w:bCs/>
          <w:sz w:val="28"/>
          <w:szCs w:val="28"/>
          <w:lang w:eastAsia="ru-RU"/>
        </w:rPr>
        <w:t>.</w:t>
      </w:r>
      <w:r w:rsidR="001D4275" w:rsidRPr="00227C0E">
        <w:rPr>
          <w:b/>
          <w:bCs/>
          <w:sz w:val="28"/>
          <w:szCs w:val="28"/>
          <w:lang w:eastAsia="ru-RU"/>
        </w:rPr>
        <w:t xml:space="preserve"> Обжалование решений контрольных органов,</w:t>
      </w:r>
    </w:p>
    <w:p w:rsidR="001D4275" w:rsidRPr="00227C0E" w:rsidRDefault="001D4275" w:rsidP="00227C0E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27C0E">
        <w:rPr>
          <w:b/>
          <w:bCs/>
          <w:sz w:val="28"/>
          <w:szCs w:val="28"/>
          <w:lang w:eastAsia="ru-RU"/>
        </w:rPr>
        <w:t>действий (бездействия) их должностных лиц</w:t>
      </w:r>
    </w:p>
    <w:p w:rsidR="00B2416D" w:rsidRPr="00B2416D" w:rsidRDefault="001601AE" w:rsidP="00B2416D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2416D">
        <w:rPr>
          <w:rFonts w:ascii="Times New Roman" w:hAnsi="Times New Roman" w:cs="Times New Roman"/>
          <w:sz w:val="28"/>
          <w:szCs w:val="28"/>
        </w:rPr>
        <w:t xml:space="preserve">  </w:t>
      </w:r>
      <w:r w:rsidR="00B2416D">
        <w:rPr>
          <w:rFonts w:ascii="Times New Roman" w:hAnsi="Times New Roman" w:cs="Times New Roman"/>
          <w:sz w:val="28"/>
          <w:szCs w:val="28"/>
        </w:rPr>
        <w:t xml:space="preserve">      </w:t>
      </w:r>
      <w:r w:rsidRPr="00B2416D">
        <w:rPr>
          <w:rFonts w:ascii="Times New Roman" w:hAnsi="Times New Roman" w:cs="Times New Roman"/>
          <w:sz w:val="28"/>
          <w:szCs w:val="28"/>
        </w:rPr>
        <w:t xml:space="preserve"> </w:t>
      </w:r>
      <w:r w:rsidR="003A244F" w:rsidRPr="00B2416D">
        <w:rPr>
          <w:rFonts w:ascii="Times New Roman" w:hAnsi="Times New Roman" w:cs="Times New Roman"/>
          <w:sz w:val="28"/>
          <w:szCs w:val="28"/>
        </w:rPr>
        <w:t xml:space="preserve">11.1. </w:t>
      </w:r>
      <w:r w:rsidR="00B2416D" w:rsidRPr="00B2416D">
        <w:rPr>
          <w:rFonts w:ascii="Times New Roman" w:hAnsi="Times New Roman" w:cs="Times New Roman"/>
          <w:color w:val="000000"/>
          <w:sz w:val="28"/>
          <w:szCs w:val="28"/>
        </w:rPr>
        <w:t>Решения уполномоченного органа, действия (бездействие) должностных лиц, уполномоченных осуществлять муниципальный контроль, могут быть обжалованы в судебном порядке.</w:t>
      </w:r>
    </w:p>
    <w:p w:rsidR="00B2416D" w:rsidRPr="00B2416D" w:rsidRDefault="00B2416D" w:rsidP="00B2416D">
      <w:pPr>
        <w:pStyle w:val="ad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2416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11</w:t>
      </w:r>
      <w:r w:rsidRPr="00B2416D">
        <w:rPr>
          <w:sz w:val="28"/>
          <w:szCs w:val="28"/>
        </w:rPr>
        <w:t>.2. Досудебный порядок подачи жалоб, установленный главой 9 Федерального закона  от 31.07.2020 № 248-ФЗ, при осуществлении муниципального контроля не применяется.</w:t>
      </w:r>
    </w:p>
    <w:p w:rsidR="003A244F" w:rsidRPr="00227C0E" w:rsidRDefault="003A244F" w:rsidP="00B2416D">
      <w:pPr>
        <w:pStyle w:val="ConsPlusNormal"/>
        <w:adjustRightInd w:val="0"/>
        <w:jc w:val="both"/>
        <w:rPr>
          <w:sz w:val="28"/>
          <w:szCs w:val="28"/>
        </w:rPr>
      </w:pPr>
    </w:p>
    <w:p w:rsidR="00CE3605" w:rsidRDefault="00CE3605" w:rsidP="00CE3605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74F9">
        <w:rPr>
          <w:rFonts w:ascii="Times New Roman" w:hAnsi="Times New Roman" w:cs="Times New Roman"/>
          <w:b/>
          <w:sz w:val="28"/>
          <w:szCs w:val="28"/>
          <w:lang w:eastAsia="ru-RU"/>
        </w:rPr>
        <w:t>12</w:t>
      </w:r>
      <w:r w:rsidRPr="001374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Ключевые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показатели муниципального контроля на автомобильном транспорте и их целевые значения</w:t>
      </w:r>
    </w:p>
    <w:p w:rsidR="00CE3605" w:rsidRDefault="00CE3605" w:rsidP="00CE3605">
      <w:pPr>
        <w:pStyle w:val="1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12.1.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227C0E" w:rsidRDefault="00CE3605" w:rsidP="00CE3605">
      <w:pPr>
        <w:tabs>
          <w:tab w:val="left" w:pos="851"/>
        </w:tabs>
        <w:ind w:firstLine="567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12.2. Ключевые показатели вида контроля и их целевые значения, индикативные показатели для муниципального контроля на автомобильном транспорте утверждаются правовым актом администрации муниципального района «Город </w:t>
      </w:r>
      <w:proofErr w:type="spellStart"/>
      <w:r>
        <w:rPr>
          <w:color w:val="000000"/>
          <w:sz w:val="28"/>
          <w:szCs w:val="28"/>
        </w:rPr>
        <w:t>Краснокаменск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Краснокаменский</w:t>
      </w:r>
      <w:proofErr w:type="spellEnd"/>
      <w:r>
        <w:rPr>
          <w:color w:val="000000"/>
          <w:sz w:val="28"/>
          <w:szCs w:val="28"/>
        </w:rPr>
        <w:t xml:space="preserve"> район» Забайкальского края</w:t>
      </w:r>
      <w:r>
        <w:rPr>
          <w:sz w:val="28"/>
          <w:szCs w:val="28"/>
          <w:lang w:eastAsia="ru-RU"/>
        </w:rPr>
        <w:t>.</w:t>
      </w:r>
    </w:p>
    <w:p w:rsidR="00783F70" w:rsidRPr="00227C0E" w:rsidRDefault="00783F70" w:rsidP="00783F70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____________________________________</w:t>
      </w:r>
    </w:p>
    <w:sectPr w:rsidR="00783F70" w:rsidRPr="00227C0E" w:rsidSect="000617EF">
      <w:headerReference w:type="default" r:id="rId13"/>
      <w:type w:val="continuous"/>
      <w:pgSz w:w="11906" w:h="16838"/>
      <w:pgMar w:top="851" w:right="567" w:bottom="851" w:left="1701" w:header="720" w:footer="72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D0" w:rsidRDefault="002437D0" w:rsidP="009B2C34">
      <w:r>
        <w:separator/>
      </w:r>
    </w:p>
  </w:endnote>
  <w:endnote w:type="continuationSeparator" w:id="0">
    <w:p w:rsidR="002437D0" w:rsidRDefault="002437D0" w:rsidP="009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D0" w:rsidRDefault="002437D0" w:rsidP="009B2C34">
      <w:r>
        <w:separator/>
      </w:r>
    </w:p>
  </w:footnote>
  <w:footnote w:type="continuationSeparator" w:id="0">
    <w:p w:rsidR="002437D0" w:rsidRDefault="002437D0" w:rsidP="009B2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1A2" w:rsidRDefault="001321A2" w:rsidP="00B0657B">
    <w:pPr>
      <w:pStyle w:val="a9"/>
    </w:pPr>
  </w:p>
  <w:p w:rsidR="001321A2" w:rsidRDefault="001321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4FEF"/>
    <w:multiLevelType w:val="multilevel"/>
    <w:tmpl w:val="92124AE2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1">
    <w:nsid w:val="402C13B9"/>
    <w:multiLevelType w:val="multilevel"/>
    <w:tmpl w:val="AEA0C3F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color w:val="000000"/>
      </w:rPr>
    </w:lvl>
  </w:abstractNum>
  <w:abstractNum w:abstractNumId="2">
    <w:nsid w:val="56914894"/>
    <w:multiLevelType w:val="hybridMultilevel"/>
    <w:tmpl w:val="4B56B682"/>
    <w:lvl w:ilvl="0" w:tplc="33E09F5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E09"/>
    <w:rsid w:val="00003455"/>
    <w:rsid w:val="000051EF"/>
    <w:rsid w:val="000617EF"/>
    <w:rsid w:val="0006659D"/>
    <w:rsid w:val="00066BEB"/>
    <w:rsid w:val="00082A93"/>
    <w:rsid w:val="00090739"/>
    <w:rsid w:val="00093012"/>
    <w:rsid w:val="00095805"/>
    <w:rsid w:val="000A0A9C"/>
    <w:rsid w:val="000D618F"/>
    <w:rsid w:val="000E0F34"/>
    <w:rsid w:val="000E2116"/>
    <w:rsid w:val="000E5177"/>
    <w:rsid w:val="000E63A7"/>
    <w:rsid w:val="000F1033"/>
    <w:rsid w:val="00113BBD"/>
    <w:rsid w:val="00114587"/>
    <w:rsid w:val="0011607D"/>
    <w:rsid w:val="001321A2"/>
    <w:rsid w:val="0013592A"/>
    <w:rsid w:val="001374F9"/>
    <w:rsid w:val="00140824"/>
    <w:rsid w:val="00147285"/>
    <w:rsid w:val="00155A05"/>
    <w:rsid w:val="00156F31"/>
    <w:rsid w:val="001601AE"/>
    <w:rsid w:val="00161650"/>
    <w:rsid w:val="00186CD8"/>
    <w:rsid w:val="001A531F"/>
    <w:rsid w:val="001D4275"/>
    <w:rsid w:val="00212292"/>
    <w:rsid w:val="002211F2"/>
    <w:rsid w:val="00227C0E"/>
    <w:rsid w:val="0023112E"/>
    <w:rsid w:val="00233505"/>
    <w:rsid w:val="002437D0"/>
    <w:rsid w:val="002A0060"/>
    <w:rsid w:val="002B3A3B"/>
    <w:rsid w:val="002B6C38"/>
    <w:rsid w:val="002D295C"/>
    <w:rsid w:val="002D3060"/>
    <w:rsid w:val="002E1D48"/>
    <w:rsid w:val="00301E0E"/>
    <w:rsid w:val="00331FA0"/>
    <w:rsid w:val="00332190"/>
    <w:rsid w:val="00334385"/>
    <w:rsid w:val="0033460B"/>
    <w:rsid w:val="00355585"/>
    <w:rsid w:val="003565A6"/>
    <w:rsid w:val="00362411"/>
    <w:rsid w:val="00390E42"/>
    <w:rsid w:val="00396C82"/>
    <w:rsid w:val="003A244F"/>
    <w:rsid w:val="003B0BB4"/>
    <w:rsid w:val="003F22B7"/>
    <w:rsid w:val="003F4578"/>
    <w:rsid w:val="00401AA0"/>
    <w:rsid w:val="00450DD5"/>
    <w:rsid w:val="004572E6"/>
    <w:rsid w:val="0049091A"/>
    <w:rsid w:val="004B4F66"/>
    <w:rsid w:val="004C6677"/>
    <w:rsid w:val="004C6FD3"/>
    <w:rsid w:val="004D1242"/>
    <w:rsid w:val="004F403C"/>
    <w:rsid w:val="00507541"/>
    <w:rsid w:val="0052081F"/>
    <w:rsid w:val="00561D88"/>
    <w:rsid w:val="005719F7"/>
    <w:rsid w:val="00581AD1"/>
    <w:rsid w:val="005A0AB7"/>
    <w:rsid w:val="005A4ABF"/>
    <w:rsid w:val="005A67DF"/>
    <w:rsid w:val="005C7EC2"/>
    <w:rsid w:val="005D4EB2"/>
    <w:rsid w:val="005E13AB"/>
    <w:rsid w:val="005E26F8"/>
    <w:rsid w:val="005F42FE"/>
    <w:rsid w:val="00601B54"/>
    <w:rsid w:val="006220B0"/>
    <w:rsid w:val="00652F35"/>
    <w:rsid w:val="0066118F"/>
    <w:rsid w:val="00673B79"/>
    <w:rsid w:val="006921DC"/>
    <w:rsid w:val="00697748"/>
    <w:rsid w:val="006A0EC1"/>
    <w:rsid w:val="006B3847"/>
    <w:rsid w:val="006D7CEC"/>
    <w:rsid w:val="006E02BD"/>
    <w:rsid w:val="0071556A"/>
    <w:rsid w:val="007245E0"/>
    <w:rsid w:val="007370A3"/>
    <w:rsid w:val="007778DE"/>
    <w:rsid w:val="00783F70"/>
    <w:rsid w:val="007C1086"/>
    <w:rsid w:val="007C3B33"/>
    <w:rsid w:val="007C7AC9"/>
    <w:rsid w:val="007E712E"/>
    <w:rsid w:val="008032A7"/>
    <w:rsid w:val="00813FAC"/>
    <w:rsid w:val="00824644"/>
    <w:rsid w:val="008353AE"/>
    <w:rsid w:val="00844184"/>
    <w:rsid w:val="008634CC"/>
    <w:rsid w:val="00866554"/>
    <w:rsid w:val="00866FE0"/>
    <w:rsid w:val="00881E09"/>
    <w:rsid w:val="008A1B61"/>
    <w:rsid w:val="008C3ECD"/>
    <w:rsid w:val="008C773E"/>
    <w:rsid w:val="008D100D"/>
    <w:rsid w:val="008F77D7"/>
    <w:rsid w:val="009117F3"/>
    <w:rsid w:val="009127AF"/>
    <w:rsid w:val="0093117D"/>
    <w:rsid w:val="0093743C"/>
    <w:rsid w:val="00967E93"/>
    <w:rsid w:val="00972C70"/>
    <w:rsid w:val="00995F4F"/>
    <w:rsid w:val="009A0B49"/>
    <w:rsid w:val="009B2C34"/>
    <w:rsid w:val="009C19E9"/>
    <w:rsid w:val="009E6313"/>
    <w:rsid w:val="00A04DB7"/>
    <w:rsid w:val="00A13921"/>
    <w:rsid w:val="00A50366"/>
    <w:rsid w:val="00A52E94"/>
    <w:rsid w:val="00A547AB"/>
    <w:rsid w:val="00A8770D"/>
    <w:rsid w:val="00A9588E"/>
    <w:rsid w:val="00AA004E"/>
    <w:rsid w:val="00AC7405"/>
    <w:rsid w:val="00AD28BD"/>
    <w:rsid w:val="00AE7F80"/>
    <w:rsid w:val="00AF7B9C"/>
    <w:rsid w:val="00B05388"/>
    <w:rsid w:val="00B0657B"/>
    <w:rsid w:val="00B06A10"/>
    <w:rsid w:val="00B20A30"/>
    <w:rsid w:val="00B2416D"/>
    <w:rsid w:val="00B42AB2"/>
    <w:rsid w:val="00B519F3"/>
    <w:rsid w:val="00C1070F"/>
    <w:rsid w:val="00C32970"/>
    <w:rsid w:val="00C465D3"/>
    <w:rsid w:val="00C473CA"/>
    <w:rsid w:val="00C52896"/>
    <w:rsid w:val="00C63116"/>
    <w:rsid w:val="00C67C9E"/>
    <w:rsid w:val="00C820EE"/>
    <w:rsid w:val="00CC30A6"/>
    <w:rsid w:val="00CE3605"/>
    <w:rsid w:val="00D75303"/>
    <w:rsid w:val="00D7790F"/>
    <w:rsid w:val="00DB49DF"/>
    <w:rsid w:val="00DD2D06"/>
    <w:rsid w:val="00DD5C5C"/>
    <w:rsid w:val="00DF1213"/>
    <w:rsid w:val="00DF42D7"/>
    <w:rsid w:val="00E00A12"/>
    <w:rsid w:val="00E60011"/>
    <w:rsid w:val="00E72A61"/>
    <w:rsid w:val="00E81F8C"/>
    <w:rsid w:val="00EA4250"/>
    <w:rsid w:val="00EB6378"/>
    <w:rsid w:val="00EC7A03"/>
    <w:rsid w:val="00EF4496"/>
    <w:rsid w:val="00F21F5F"/>
    <w:rsid w:val="00F254E6"/>
    <w:rsid w:val="00F358D7"/>
    <w:rsid w:val="00F44823"/>
    <w:rsid w:val="00F47A01"/>
    <w:rsid w:val="00F601BB"/>
    <w:rsid w:val="00F81A3F"/>
    <w:rsid w:val="00F82FE7"/>
    <w:rsid w:val="00F85152"/>
    <w:rsid w:val="00F951F5"/>
    <w:rsid w:val="00FA1D3F"/>
    <w:rsid w:val="00FA757B"/>
    <w:rsid w:val="00FB5864"/>
    <w:rsid w:val="00FE188F"/>
    <w:rsid w:val="00FF442E"/>
    <w:rsid w:val="00FF51F0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A61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881E0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881E09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TitlePage">
    <w:name w:val="ConsPlusTitlePage"/>
    <w:rsid w:val="00881E0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Title">
    <w:name w:val="Title!Название НПА"/>
    <w:basedOn w:val="a"/>
    <w:rsid w:val="00E72A6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3">
    <w:name w:val="endnote text"/>
    <w:basedOn w:val="a"/>
    <w:link w:val="a4"/>
    <w:rsid w:val="009B2C3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9B2C34"/>
    <w:rPr>
      <w:lang w:eastAsia="ar-SA"/>
    </w:rPr>
  </w:style>
  <w:style w:type="character" w:styleId="a5">
    <w:name w:val="endnote reference"/>
    <w:basedOn w:val="a0"/>
    <w:rsid w:val="009B2C34"/>
    <w:rPr>
      <w:vertAlign w:val="superscript"/>
    </w:rPr>
  </w:style>
  <w:style w:type="paragraph" w:styleId="a6">
    <w:name w:val="footnote text"/>
    <w:basedOn w:val="a"/>
    <w:link w:val="a7"/>
    <w:rsid w:val="009B2C34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B2C34"/>
    <w:rPr>
      <w:lang w:eastAsia="ar-SA"/>
    </w:rPr>
  </w:style>
  <w:style w:type="character" w:styleId="a8">
    <w:name w:val="footnote reference"/>
    <w:basedOn w:val="a0"/>
    <w:uiPriority w:val="99"/>
    <w:rsid w:val="009B2C34"/>
    <w:rPr>
      <w:vertAlign w:val="superscript"/>
    </w:rPr>
  </w:style>
  <w:style w:type="paragraph" w:styleId="a9">
    <w:name w:val="header"/>
    <w:basedOn w:val="a"/>
    <w:link w:val="aa"/>
    <w:uiPriority w:val="99"/>
    <w:rsid w:val="00227C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7C0E"/>
    <w:rPr>
      <w:sz w:val="24"/>
      <w:szCs w:val="24"/>
      <w:lang w:eastAsia="ar-SA"/>
    </w:rPr>
  </w:style>
  <w:style w:type="paragraph" w:styleId="ab">
    <w:name w:val="footer"/>
    <w:basedOn w:val="a"/>
    <w:link w:val="ac"/>
    <w:rsid w:val="00227C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7C0E"/>
    <w:rPr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0617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0617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Balloon Text"/>
    <w:basedOn w:val="a"/>
    <w:link w:val="af"/>
    <w:rsid w:val="00A547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547AB"/>
    <w:rPr>
      <w:rFonts w:ascii="Tahoma" w:hAnsi="Tahoma" w:cs="Tahoma"/>
      <w:sz w:val="16"/>
      <w:szCs w:val="16"/>
      <w:lang w:eastAsia="ar-SA"/>
    </w:rPr>
  </w:style>
  <w:style w:type="character" w:styleId="af0">
    <w:name w:val="annotation reference"/>
    <w:basedOn w:val="a0"/>
    <w:rsid w:val="00147285"/>
    <w:rPr>
      <w:sz w:val="16"/>
      <w:szCs w:val="16"/>
    </w:rPr>
  </w:style>
  <w:style w:type="paragraph" w:styleId="af1">
    <w:name w:val="annotation text"/>
    <w:basedOn w:val="a"/>
    <w:link w:val="af2"/>
    <w:rsid w:val="0014728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47285"/>
    <w:rPr>
      <w:lang w:eastAsia="ar-SA"/>
    </w:rPr>
  </w:style>
  <w:style w:type="paragraph" w:styleId="af3">
    <w:name w:val="annotation subject"/>
    <w:basedOn w:val="af1"/>
    <w:next w:val="af1"/>
    <w:link w:val="af4"/>
    <w:rsid w:val="00147285"/>
    <w:rPr>
      <w:b/>
      <w:bCs/>
    </w:rPr>
  </w:style>
  <w:style w:type="character" w:customStyle="1" w:styleId="af4">
    <w:name w:val="Тема примечания Знак"/>
    <w:basedOn w:val="af2"/>
    <w:link w:val="af3"/>
    <w:rsid w:val="00147285"/>
    <w:rPr>
      <w:b/>
      <w:bCs/>
      <w:lang w:eastAsia="ar-SA"/>
    </w:rPr>
  </w:style>
  <w:style w:type="character" w:customStyle="1" w:styleId="ConsPlusNormal1">
    <w:name w:val="ConsPlusNormal1"/>
    <w:link w:val="ConsPlusNormal"/>
    <w:locked/>
    <w:rsid w:val="00161650"/>
    <w:rPr>
      <w:rFonts w:ascii="Arial" w:hAnsi="Arial" w:cs="Arial"/>
      <w:sz w:val="24"/>
    </w:rPr>
  </w:style>
  <w:style w:type="character" w:styleId="af5">
    <w:name w:val="Hyperlink"/>
    <w:basedOn w:val="a0"/>
    <w:uiPriority w:val="99"/>
    <w:unhideWhenUsed/>
    <w:rsid w:val="00824644"/>
    <w:rPr>
      <w:color w:val="0000FF"/>
      <w:u w:val="single"/>
    </w:rPr>
  </w:style>
  <w:style w:type="paragraph" w:customStyle="1" w:styleId="1">
    <w:name w:val="Без интервала1"/>
    <w:rsid w:val="004F403C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link w:val="af7"/>
    <w:uiPriority w:val="34"/>
    <w:qFormat/>
    <w:rsid w:val="004F403C"/>
    <w:pPr>
      <w:widowControl w:val="0"/>
      <w:suppressAutoHyphens w:val="0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customStyle="1" w:styleId="af7">
    <w:name w:val="Абзац списка Знак"/>
    <w:link w:val="af6"/>
    <w:uiPriority w:val="34"/>
    <w:locked/>
    <w:rsid w:val="004F403C"/>
    <w:rPr>
      <w:rFonts w:ascii="Arial" w:hAnsi="Arial"/>
      <w:lang w:eastAsia="en-US"/>
    </w:rPr>
  </w:style>
  <w:style w:type="table" w:styleId="af8">
    <w:name w:val="Table Grid"/>
    <w:basedOn w:val="a1"/>
    <w:uiPriority w:val="59"/>
    <w:rsid w:val="007155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1EEB39664018B3E6985340670C9B75A0A9A7218E43EF0BB658CD625B81FF5F1E3C0393D3BE51225B1F1BA331A500BB144CD109A64D8B56t1d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EA994C66F8925CB7F90B3384810EF14ECBB627CF610C04D02ED4C71EFE28DC64C71A8225D8053DAD4772F7C6DD7B33511E804BD0FB4043NFdE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8DBC8A950B05B7E2D852B6B6918F123A71985EF9A4C18198EE2CFEBFD647BBD96CBACA8CB345FDBDB4AA2551hBn3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ink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FE3EE-3B09-44D7-A3D3-7A49A64E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5779</Words>
  <Characters>32946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ChirkovaAD</dc:creator>
  <cp:lastModifiedBy>user</cp:lastModifiedBy>
  <cp:revision>43</cp:revision>
  <cp:lastPrinted>2021-11-22T02:05:00Z</cp:lastPrinted>
  <dcterms:created xsi:type="dcterms:W3CDTF">2021-10-13T07:22:00Z</dcterms:created>
  <dcterms:modified xsi:type="dcterms:W3CDTF">2021-12-21T01:22:00Z</dcterms:modified>
</cp:coreProperties>
</file>