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46" w:rsidRDefault="006D5E46" w:rsidP="006D5E46">
      <w:pPr>
        <w:ind w:firstLine="709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66756A" w:rsidRDefault="0066756A" w:rsidP="0066756A">
      <w:pPr>
        <w:ind w:firstLine="709"/>
        <w:jc w:val="center"/>
        <w:rPr>
          <w:b/>
          <w:sz w:val="32"/>
          <w:szCs w:val="32"/>
        </w:rPr>
      </w:pPr>
      <w:r w:rsidRPr="00A94799">
        <w:rPr>
          <w:b/>
          <w:sz w:val="32"/>
          <w:szCs w:val="32"/>
        </w:rPr>
        <w:t>Российская Федерация</w:t>
      </w:r>
    </w:p>
    <w:p w:rsidR="00420D3A" w:rsidRPr="0066756A" w:rsidRDefault="00420D3A" w:rsidP="0066756A">
      <w:pPr>
        <w:ind w:firstLine="709"/>
        <w:jc w:val="center"/>
        <w:rPr>
          <w:b/>
          <w:sz w:val="32"/>
          <w:szCs w:val="32"/>
        </w:rPr>
      </w:pPr>
    </w:p>
    <w:p w:rsidR="0066756A" w:rsidRPr="00A94799" w:rsidRDefault="0066756A" w:rsidP="0066756A">
      <w:pPr>
        <w:pStyle w:val="af1"/>
        <w:rPr>
          <w:szCs w:val="32"/>
        </w:rPr>
      </w:pPr>
      <w:r w:rsidRPr="00A94799">
        <w:rPr>
          <w:szCs w:val="32"/>
        </w:rPr>
        <w:t>Администрация Краснокаменского муниципального округа</w:t>
      </w:r>
    </w:p>
    <w:p w:rsidR="0066756A" w:rsidRPr="00A94799" w:rsidRDefault="0066756A" w:rsidP="0066756A">
      <w:pPr>
        <w:pStyle w:val="af1"/>
        <w:ind w:firstLine="709"/>
        <w:rPr>
          <w:szCs w:val="32"/>
        </w:rPr>
      </w:pPr>
      <w:r w:rsidRPr="00A94799">
        <w:rPr>
          <w:szCs w:val="32"/>
        </w:rPr>
        <w:t>Забайкальского края</w:t>
      </w:r>
    </w:p>
    <w:p w:rsidR="00F70D54" w:rsidRPr="00AB5F6B" w:rsidRDefault="00F70D54" w:rsidP="00B15459">
      <w:pPr>
        <w:pStyle w:val="20"/>
        <w:shd w:val="clear" w:color="auto" w:fill="auto"/>
        <w:ind w:left="20"/>
        <w:rPr>
          <w:sz w:val="28"/>
          <w:szCs w:val="28"/>
        </w:rPr>
      </w:pPr>
    </w:p>
    <w:p w:rsidR="00B15459" w:rsidRDefault="00541779" w:rsidP="00420D3A">
      <w:pPr>
        <w:pStyle w:val="10"/>
        <w:shd w:val="clear" w:color="auto" w:fill="auto"/>
        <w:spacing w:before="0" w:line="240" w:lineRule="auto"/>
        <w:ind w:left="23"/>
        <w:rPr>
          <w:color w:val="000000"/>
          <w:sz w:val="32"/>
          <w:szCs w:val="32"/>
          <w:lang w:eastAsia="ru-RU" w:bidi="ru-RU"/>
        </w:rPr>
      </w:pPr>
      <w:bookmarkStart w:id="0" w:name="bookmark0"/>
      <w:r>
        <w:rPr>
          <w:color w:val="000000"/>
          <w:sz w:val="32"/>
          <w:szCs w:val="32"/>
          <w:lang w:eastAsia="ru-RU" w:bidi="ru-RU"/>
        </w:rPr>
        <w:t xml:space="preserve">      </w:t>
      </w:r>
      <w:r w:rsidR="00B15459" w:rsidRPr="00541779">
        <w:rPr>
          <w:color w:val="000000"/>
          <w:sz w:val="32"/>
          <w:szCs w:val="32"/>
          <w:lang w:eastAsia="ru-RU" w:bidi="ru-RU"/>
        </w:rPr>
        <w:t>ПОСТАНОВЛЕНИЕ</w:t>
      </w:r>
      <w:bookmarkEnd w:id="0"/>
    </w:p>
    <w:p w:rsidR="00420D3A" w:rsidRPr="00541779" w:rsidRDefault="00420D3A" w:rsidP="00420D3A">
      <w:pPr>
        <w:pStyle w:val="10"/>
        <w:shd w:val="clear" w:color="auto" w:fill="auto"/>
        <w:spacing w:before="0" w:line="240" w:lineRule="auto"/>
        <w:ind w:left="23"/>
        <w:rPr>
          <w:color w:val="000000"/>
          <w:sz w:val="32"/>
          <w:szCs w:val="32"/>
          <w:lang w:eastAsia="ru-RU" w:bidi="ru-RU"/>
        </w:rPr>
      </w:pPr>
    </w:p>
    <w:p w:rsidR="00F60D86" w:rsidRPr="00F60D86" w:rsidRDefault="00C7574D" w:rsidP="00420D3A">
      <w:pPr>
        <w:pStyle w:val="10"/>
        <w:shd w:val="clear" w:color="auto" w:fill="auto"/>
        <w:spacing w:before="0" w:line="240" w:lineRule="auto"/>
        <w:ind w:left="23"/>
        <w:jc w:val="left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="000A6A89">
        <w:rPr>
          <w:b w:val="0"/>
          <w:color w:val="000000"/>
          <w:sz w:val="28"/>
          <w:szCs w:val="28"/>
          <w:lang w:eastAsia="ru-RU" w:bidi="ru-RU"/>
        </w:rPr>
        <w:t>___</w:t>
      </w:r>
      <w:r w:rsidR="00BC2D14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="000A6A89">
        <w:rPr>
          <w:b w:val="0"/>
          <w:color w:val="000000"/>
          <w:sz w:val="28"/>
          <w:szCs w:val="28"/>
          <w:lang w:eastAsia="ru-RU" w:bidi="ru-RU"/>
        </w:rPr>
        <w:t>_______</w:t>
      </w:r>
      <w:r w:rsidR="000B2716">
        <w:rPr>
          <w:b w:val="0"/>
          <w:color w:val="000000"/>
          <w:sz w:val="28"/>
          <w:szCs w:val="28"/>
          <w:lang w:eastAsia="ru-RU" w:bidi="ru-RU"/>
        </w:rPr>
        <w:t>__</w:t>
      </w:r>
      <w:r w:rsidR="00D8101E">
        <w:rPr>
          <w:b w:val="0"/>
          <w:color w:val="000000"/>
          <w:sz w:val="28"/>
          <w:szCs w:val="28"/>
          <w:lang w:eastAsia="ru-RU" w:bidi="ru-RU"/>
        </w:rPr>
        <w:t xml:space="preserve"> 202</w:t>
      </w:r>
      <w:r w:rsidR="0052505B">
        <w:rPr>
          <w:b w:val="0"/>
          <w:color w:val="000000"/>
          <w:sz w:val="28"/>
          <w:szCs w:val="28"/>
          <w:lang w:eastAsia="ru-RU" w:bidi="ru-RU"/>
        </w:rPr>
        <w:t>5</w:t>
      </w:r>
      <w:r w:rsidR="00F60D86" w:rsidRPr="00F60D86">
        <w:rPr>
          <w:b w:val="0"/>
          <w:color w:val="000000"/>
          <w:sz w:val="28"/>
          <w:szCs w:val="28"/>
          <w:lang w:eastAsia="ru-RU" w:bidi="ru-RU"/>
        </w:rPr>
        <w:t xml:space="preserve"> год</w:t>
      </w:r>
      <w:r w:rsidR="000A6A89">
        <w:rPr>
          <w:b w:val="0"/>
          <w:color w:val="000000"/>
          <w:sz w:val="28"/>
          <w:szCs w:val="28"/>
          <w:lang w:eastAsia="ru-RU" w:bidi="ru-RU"/>
        </w:rPr>
        <w:t>а</w:t>
      </w:r>
      <w:r w:rsidR="00F60D86" w:rsidRPr="00F60D86">
        <w:rPr>
          <w:b w:val="0"/>
          <w:color w:val="000000"/>
          <w:sz w:val="28"/>
          <w:szCs w:val="28"/>
          <w:lang w:eastAsia="ru-RU" w:bidi="ru-RU"/>
        </w:rPr>
        <w:t xml:space="preserve">                                                            </w:t>
      </w:r>
      <w:r w:rsidR="008535F7">
        <w:rPr>
          <w:b w:val="0"/>
          <w:color w:val="000000"/>
          <w:sz w:val="28"/>
          <w:szCs w:val="28"/>
          <w:lang w:eastAsia="ru-RU" w:bidi="ru-RU"/>
        </w:rPr>
        <w:t xml:space="preserve">     </w:t>
      </w:r>
      <w:r w:rsidR="000B2716">
        <w:rPr>
          <w:b w:val="0"/>
          <w:color w:val="000000"/>
          <w:sz w:val="28"/>
          <w:szCs w:val="28"/>
          <w:lang w:eastAsia="ru-RU" w:bidi="ru-RU"/>
        </w:rPr>
        <w:t xml:space="preserve"> </w:t>
      </w:r>
      <w:r>
        <w:rPr>
          <w:b w:val="0"/>
          <w:color w:val="000000"/>
          <w:sz w:val="28"/>
          <w:szCs w:val="28"/>
          <w:lang w:eastAsia="ru-RU" w:bidi="ru-RU"/>
        </w:rPr>
        <w:t xml:space="preserve">     </w:t>
      </w:r>
      <w:r w:rsidR="00F60D86" w:rsidRPr="00F60D86">
        <w:rPr>
          <w:b w:val="0"/>
          <w:color w:val="000000"/>
          <w:sz w:val="28"/>
          <w:szCs w:val="28"/>
          <w:lang w:eastAsia="ru-RU" w:bidi="ru-RU"/>
        </w:rPr>
        <w:t>№</w:t>
      </w:r>
      <w:r w:rsidR="00BC2D14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="0066756A">
        <w:rPr>
          <w:b w:val="0"/>
          <w:color w:val="000000"/>
          <w:sz w:val="28"/>
          <w:szCs w:val="28"/>
          <w:lang w:eastAsia="ru-RU" w:bidi="ru-RU"/>
        </w:rPr>
        <w:t>____</w:t>
      </w:r>
    </w:p>
    <w:p w:rsidR="00B15459" w:rsidRPr="00AB5F6B" w:rsidRDefault="00B15459" w:rsidP="00F176F1">
      <w:pPr>
        <w:pStyle w:val="21"/>
        <w:shd w:val="clear" w:color="auto" w:fill="auto"/>
        <w:spacing w:line="240" w:lineRule="auto"/>
        <w:ind w:left="20" w:firstLine="0"/>
        <w:jc w:val="center"/>
        <w:rPr>
          <w:color w:val="000000"/>
          <w:sz w:val="28"/>
          <w:szCs w:val="28"/>
          <w:lang w:eastAsia="ru-RU" w:bidi="ru-RU"/>
        </w:rPr>
      </w:pPr>
      <w:r w:rsidRPr="00AB5F6B">
        <w:rPr>
          <w:color w:val="000000"/>
          <w:sz w:val="28"/>
          <w:szCs w:val="28"/>
          <w:lang w:eastAsia="ru-RU" w:bidi="ru-RU"/>
        </w:rPr>
        <w:t>г. Краснокаменск</w:t>
      </w:r>
    </w:p>
    <w:p w:rsidR="0087495F" w:rsidRPr="00AB5F6B" w:rsidRDefault="0087495F" w:rsidP="00C7574D">
      <w:pPr>
        <w:pStyle w:val="2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66756A" w:rsidRPr="0066756A" w:rsidRDefault="3C1029E3" w:rsidP="00C7574D">
      <w:pPr>
        <w:jc w:val="center"/>
        <w:rPr>
          <w:b/>
          <w:sz w:val="28"/>
          <w:szCs w:val="28"/>
        </w:rPr>
      </w:pPr>
      <w:r w:rsidRPr="0066756A">
        <w:rPr>
          <w:b/>
          <w:color w:val="000000" w:themeColor="text1"/>
          <w:sz w:val="28"/>
          <w:szCs w:val="28"/>
          <w:lang w:eastAsia="ru-RU" w:bidi="ru-RU"/>
        </w:rPr>
        <w:t xml:space="preserve">Об утверждении муниципальной программы «Развитие малого и среднего </w:t>
      </w:r>
      <w:r w:rsidRPr="0066756A">
        <w:rPr>
          <w:b/>
          <w:sz w:val="28"/>
          <w:szCs w:val="28"/>
          <w:lang w:eastAsia="ru-RU"/>
        </w:rPr>
        <w:t xml:space="preserve">предпринимательства </w:t>
      </w:r>
      <w:r w:rsidRPr="0066756A">
        <w:rPr>
          <w:b/>
          <w:color w:val="000000" w:themeColor="text1"/>
          <w:sz w:val="28"/>
          <w:szCs w:val="28"/>
          <w:lang w:eastAsia="ru-RU" w:bidi="ru-RU"/>
        </w:rPr>
        <w:t xml:space="preserve">на территории </w:t>
      </w:r>
      <w:r w:rsidR="0066756A" w:rsidRPr="0066756A">
        <w:rPr>
          <w:b/>
          <w:sz w:val="28"/>
          <w:szCs w:val="28"/>
        </w:rPr>
        <w:t>Краснокаменского муниципального окр</w:t>
      </w:r>
      <w:r w:rsidR="000A6A89">
        <w:rPr>
          <w:b/>
          <w:sz w:val="28"/>
          <w:szCs w:val="28"/>
        </w:rPr>
        <w:t>уга Забайкальского края</w:t>
      </w:r>
      <w:r w:rsidR="00933323">
        <w:rPr>
          <w:b/>
          <w:sz w:val="28"/>
          <w:szCs w:val="28"/>
        </w:rPr>
        <w:t>»</w:t>
      </w:r>
      <w:r w:rsidR="000A6A89">
        <w:rPr>
          <w:b/>
          <w:sz w:val="28"/>
          <w:szCs w:val="28"/>
        </w:rPr>
        <w:t xml:space="preserve"> </w:t>
      </w:r>
    </w:p>
    <w:p w:rsidR="00D8101E" w:rsidRPr="00AB5F6B" w:rsidRDefault="00D8101E" w:rsidP="00C7574D">
      <w:pPr>
        <w:pStyle w:val="20"/>
        <w:shd w:val="clear" w:color="auto" w:fill="auto"/>
        <w:spacing w:line="240" w:lineRule="auto"/>
        <w:ind w:left="20" w:right="20" w:firstLine="547"/>
        <w:jc w:val="both"/>
        <w:rPr>
          <w:color w:val="000000"/>
          <w:sz w:val="28"/>
          <w:szCs w:val="28"/>
          <w:lang w:eastAsia="ru-RU" w:bidi="ru-RU"/>
        </w:rPr>
      </w:pPr>
    </w:p>
    <w:p w:rsidR="00933323" w:rsidRDefault="00772CAC" w:rsidP="00C7574D">
      <w:pPr>
        <w:pStyle w:val="21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В соответствии с</w:t>
      </w:r>
      <w:r w:rsidR="00DD5B3C">
        <w:rPr>
          <w:color w:val="000000"/>
          <w:sz w:val="28"/>
          <w:szCs w:val="28"/>
          <w:lang w:eastAsia="ru-RU" w:bidi="ru-RU"/>
        </w:rPr>
        <w:t xml:space="preserve"> Федеральным законом от 24.07.</w:t>
      </w:r>
      <w:r w:rsidR="00B15459" w:rsidRPr="00AB5F6B">
        <w:rPr>
          <w:color w:val="000000"/>
          <w:sz w:val="28"/>
          <w:szCs w:val="28"/>
          <w:lang w:eastAsia="ru-RU" w:bidi="ru-RU"/>
        </w:rPr>
        <w:t xml:space="preserve">2007 № 209-ФЗ </w:t>
      </w:r>
      <w:r w:rsidR="00B15459" w:rsidRPr="00AB5F6B">
        <w:rPr>
          <w:rStyle w:val="0pt"/>
          <w:i w:val="0"/>
          <w:sz w:val="28"/>
          <w:szCs w:val="28"/>
        </w:rPr>
        <w:t>«О</w:t>
      </w:r>
      <w:r w:rsidR="00B15459" w:rsidRPr="00AB5F6B">
        <w:rPr>
          <w:color w:val="000000"/>
          <w:sz w:val="28"/>
          <w:szCs w:val="28"/>
          <w:lang w:eastAsia="ru-RU" w:bidi="ru-RU"/>
        </w:rPr>
        <w:t xml:space="preserve"> развитии малого и среднего предпринимательства в Российской Федерации», </w:t>
      </w:r>
      <w:r w:rsidR="00DD5B3C">
        <w:rPr>
          <w:color w:val="000000"/>
          <w:sz w:val="28"/>
          <w:szCs w:val="28"/>
          <w:lang w:eastAsia="ru-RU" w:bidi="ru-RU"/>
        </w:rPr>
        <w:t>п</w:t>
      </w:r>
      <w:r w:rsidR="00B15459" w:rsidRPr="00DD5B3C">
        <w:rPr>
          <w:color w:val="000000"/>
          <w:sz w:val="28"/>
          <w:szCs w:val="28"/>
          <w:lang w:eastAsia="ru-RU" w:bidi="ru-RU"/>
        </w:rPr>
        <w:t xml:space="preserve">орядком </w:t>
      </w:r>
      <w:r w:rsidR="00DD5B3C" w:rsidRPr="00DD5B3C">
        <w:rPr>
          <w:color w:val="000000"/>
          <w:sz w:val="28"/>
          <w:szCs w:val="28"/>
          <w:lang w:eastAsia="ru-RU" w:bidi="ru-RU"/>
        </w:rPr>
        <w:t>принятия решений о разработке муниципальных программ</w:t>
      </w:r>
      <w:r w:rsidR="00B15459" w:rsidRPr="00DD5B3C">
        <w:rPr>
          <w:color w:val="000000"/>
          <w:sz w:val="28"/>
          <w:szCs w:val="28"/>
          <w:lang w:eastAsia="ru-RU" w:bidi="ru-RU"/>
        </w:rPr>
        <w:t>,</w:t>
      </w:r>
      <w:r w:rsidR="00DD5B3C" w:rsidRPr="00DD5B3C">
        <w:rPr>
          <w:color w:val="000000"/>
          <w:sz w:val="28"/>
          <w:szCs w:val="28"/>
          <w:lang w:eastAsia="ru-RU" w:bidi="ru-RU"/>
        </w:rPr>
        <w:t xml:space="preserve"> их формирования</w:t>
      </w:r>
      <w:r w:rsidR="00DD5B3C">
        <w:rPr>
          <w:color w:val="000000"/>
          <w:sz w:val="28"/>
          <w:szCs w:val="28"/>
          <w:lang w:eastAsia="ru-RU" w:bidi="ru-RU"/>
        </w:rPr>
        <w:t>, реализации, мониторинга и контроля в Краснокаменском муниципальном округе Забайкальского края</w:t>
      </w:r>
      <w:r w:rsidR="0047630F">
        <w:rPr>
          <w:color w:val="000000"/>
          <w:sz w:val="28"/>
          <w:szCs w:val="28"/>
          <w:lang w:eastAsia="ru-RU" w:bidi="ru-RU"/>
        </w:rPr>
        <w:t>, утверждённы</w:t>
      </w:r>
      <w:r w:rsidR="00CF2ECC">
        <w:rPr>
          <w:color w:val="000000"/>
          <w:sz w:val="28"/>
          <w:szCs w:val="28"/>
          <w:lang w:eastAsia="ru-RU" w:bidi="ru-RU"/>
        </w:rPr>
        <w:t>й</w:t>
      </w:r>
      <w:r w:rsidR="0047630F">
        <w:rPr>
          <w:color w:val="000000"/>
          <w:sz w:val="28"/>
          <w:szCs w:val="28"/>
          <w:lang w:eastAsia="ru-RU" w:bidi="ru-RU"/>
        </w:rPr>
        <w:t xml:space="preserve"> постановлением администрации Краснокаменского муниципального округа Забайкальского края</w:t>
      </w:r>
      <w:r w:rsidR="00DD5B3C">
        <w:rPr>
          <w:color w:val="000000"/>
          <w:sz w:val="28"/>
          <w:szCs w:val="28"/>
          <w:lang w:eastAsia="ru-RU" w:bidi="ru-RU"/>
        </w:rPr>
        <w:t xml:space="preserve"> от 24.08.2025</w:t>
      </w:r>
      <w:r w:rsidR="0047630F">
        <w:rPr>
          <w:color w:val="000000"/>
          <w:sz w:val="28"/>
          <w:szCs w:val="28"/>
          <w:lang w:eastAsia="ru-RU" w:bidi="ru-RU"/>
        </w:rPr>
        <w:t xml:space="preserve"> № 1550</w:t>
      </w:r>
      <w:r w:rsidR="00DD5B3C">
        <w:rPr>
          <w:color w:val="000000"/>
          <w:sz w:val="28"/>
          <w:szCs w:val="28"/>
          <w:lang w:eastAsia="ru-RU" w:bidi="ru-RU"/>
        </w:rPr>
        <w:t xml:space="preserve">, </w:t>
      </w:r>
      <w:r w:rsidR="00812BD6" w:rsidRPr="006E6367">
        <w:rPr>
          <w:sz w:val="28"/>
          <w:szCs w:val="28"/>
        </w:rPr>
        <w:t xml:space="preserve">руководствуясь </w:t>
      </w:r>
      <w:r w:rsidR="00812BD6">
        <w:rPr>
          <w:sz w:val="28"/>
          <w:szCs w:val="28"/>
        </w:rPr>
        <w:t xml:space="preserve">ст.37 </w:t>
      </w:r>
      <w:r w:rsidR="00812BD6" w:rsidRPr="006E6367">
        <w:rPr>
          <w:sz w:val="28"/>
          <w:szCs w:val="28"/>
        </w:rPr>
        <w:t>Устав</w:t>
      </w:r>
      <w:r w:rsidR="0047630F">
        <w:rPr>
          <w:sz w:val="28"/>
          <w:szCs w:val="28"/>
        </w:rPr>
        <w:t>а</w:t>
      </w:r>
      <w:r w:rsidR="00812BD6" w:rsidRPr="006E6367">
        <w:rPr>
          <w:sz w:val="28"/>
          <w:szCs w:val="28"/>
        </w:rPr>
        <w:t xml:space="preserve"> Краснокаменского муниципального округа Забайкальского края, администраци</w:t>
      </w:r>
      <w:r w:rsidR="0047630F">
        <w:rPr>
          <w:sz w:val="28"/>
          <w:szCs w:val="28"/>
        </w:rPr>
        <w:t>я</w:t>
      </w:r>
      <w:r w:rsidR="00812BD6" w:rsidRPr="006E6367">
        <w:rPr>
          <w:sz w:val="28"/>
          <w:szCs w:val="28"/>
        </w:rPr>
        <w:t xml:space="preserve"> Краснокаменского муниципального округа Забайкальского края</w:t>
      </w:r>
    </w:p>
    <w:p w:rsidR="00F176F1" w:rsidRPr="00420D3A" w:rsidRDefault="0047630F" w:rsidP="00420D3A">
      <w:pPr>
        <w:pStyle w:val="21"/>
        <w:shd w:val="clear" w:color="auto" w:fill="auto"/>
        <w:spacing w:line="240" w:lineRule="auto"/>
        <w:ind w:firstLine="0"/>
        <w:rPr>
          <w:b/>
          <w:color w:val="000000"/>
          <w:sz w:val="28"/>
          <w:szCs w:val="28"/>
          <w:lang w:eastAsia="ru-RU" w:bidi="ru-RU"/>
        </w:rPr>
      </w:pPr>
      <w:r>
        <w:rPr>
          <w:rStyle w:val="0pt0"/>
          <w:b w:val="0"/>
          <w:sz w:val="28"/>
          <w:szCs w:val="28"/>
        </w:rPr>
        <w:t>ПОСТАНОВЛЯЕТ</w:t>
      </w:r>
      <w:r w:rsidR="00B15459" w:rsidRPr="00420D3A">
        <w:rPr>
          <w:rStyle w:val="0pt0"/>
          <w:b w:val="0"/>
          <w:sz w:val="28"/>
          <w:szCs w:val="28"/>
        </w:rPr>
        <w:t>:</w:t>
      </w:r>
    </w:p>
    <w:p w:rsidR="0071049D" w:rsidRPr="00812BD6" w:rsidRDefault="3C1029E3" w:rsidP="00812BD6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3C1029E3">
        <w:rPr>
          <w:color w:val="000000" w:themeColor="text1"/>
          <w:sz w:val="28"/>
          <w:szCs w:val="28"/>
          <w:lang w:eastAsia="ru-RU" w:bidi="ru-RU"/>
        </w:rPr>
        <w:t xml:space="preserve"> </w:t>
      </w:r>
      <w:r w:rsidR="00933323">
        <w:rPr>
          <w:color w:val="000000" w:themeColor="text1"/>
          <w:sz w:val="28"/>
          <w:szCs w:val="28"/>
          <w:lang w:eastAsia="ru-RU" w:bidi="ru-RU"/>
        </w:rPr>
        <w:t xml:space="preserve">    </w:t>
      </w:r>
      <w:r w:rsidRPr="3C1029E3">
        <w:rPr>
          <w:color w:val="000000" w:themeColor="text1"/>
          <w:sz w:val="28"/>
          <w:szCs w:val="28"/>
          <w:lang w:eastAsia="ru-RU" w:bidi="ru-RU"/>
        </w:rPr>
        <w:t xml:space="preserve">Утвердить муниципальную программу «Развитие малого и среднего </w:t>
      </w:r>
      <w:r w:rsidRPr="3C1029E3">
        <w:rPr>
          <w:sz w:val="28"/>
          <w:szCs w:val="28"/>
          <w:lang w:eastAsia="ru-RU"/>
        </w:rPr>
        <w:t xml:space="preserve">предпринимательства </w:t>
      </w:r>
      <w:r w:rsidRPr="3C1029E3">
        <w:rPr>
          <w:color w:val="000000" w:themeColor="text1"/>
          <w:sz w:val="28"/>
          <w:szCs w:val="28"/>
          <w:lang w:eastAsia="ru-RU" w:bidi="ru-RU"/>
        </w:rPr>
        <w:t xml:space="preserve">на территории </w:t>
      </w:r>
      <w:r w:rsidR="00812BD6" w:rsidRPr="00812BD6">
        <w:rPr>
          <w:sz w:val="28"/>
          <w:szCs w:val="28"/>
        </w:rPr>
        <w:t>Краснокаменского муниципального округа Забайкальского края</w:t>
      </w:r>
      <w:r w:rsidR="00420D3A">
        <w:rPr>
          <w:sz w:val="28"/>
          <w:szCs w:val="28"/>
        </w:rPr>
        <w:t>»</w:t>
      </w:r>
      <w:r w:rsidR="00812BD6" w:rsidRPr="3C1029E3">
        <w:rPr>
          <w:color w:val="000000" w:themeColor="text1"/>
          <w:sz w:val="28"/>
          <w:szCs w:val="28"/>
          <w:lang w:eastAsia="ru-RU" w:bidi="ru-RU"/>
        </w:rPr>
        <w:t xml:space="preserve"> </w:t>
      </w:r>
      <w:r w:rsidRPr="00812BD6">
        <w:rPr>
          <w:color w:val="000000" w:themeColor="text1"/>
          <w:sz w:val="28"/>
          <w:szCs w:val="28"/>
          <w:lang w:eastAsia="ru-RU" w:bidi="ru-RU"/>
        </w:rPr>
        <w:t>(</w:t>
      </w:r>
      <w:r w:rsidR="00420D3A">
        <w:rPr>
          <w:color w:val="000000" w:themeColor="text1"/>
          <w:sz w:val="28"/>
          <w:szCs w:val="28"/>
          <w:lang w:eastAsia="ru-RU" w:bidi="ru-RU"/>
        </w:rPr>
        <w:t>п</w:t>
      </w:r>
      <w:r w:rsidRPr="00812BD6">
        <w:rPr>
          <w:color w:val="000000" w:themeColor="text1"/>
          <w:sz w:val="28"/>
          <w:szCs w:val="28"/>
          <w:lang w:eastAsia="ru-RU" w:bidi="ru-RU"/>
        </w:rPr>
        <w:t>рилагается).</w:t>
      </w:r>
    </w:p>
    <w:p w:rsidR="00812BD6" w:rsidRPr="006E6367" w:rsidRDefault="00812BD6" w:rsidP="00933323">
      <w:pPr>
        <w:pStyle w:val="af3"/>
        <w:numPr>
          <w:ilvl w:val="0"/>
          <w:numId w:val="1"/>
        </w:numPr>
        <w:ind w:firstLine="709"/>
        <w:rPr>
          <w:b/>
          <w:sz w:val="28"/>
          <w:szCs w:val="28"/>
        </w:rPr>
      </w:pPr>
      <w:r w:rsidRPr="006E6367">
        <w:rPr>
          <w:sz w:val="28"/>
          <w:szCs w:val="28"/>
        </w:rPr>
        <w:t xml:space="preserve">Настоящее постановление подлежит официальному обнародованию на официальном сайте </w:t>
      </w:r>
      <w:r w:rsidR="00420D3A" w:rsidRPr="006E6367">
        <w:rPr>
          <w:sz w:val="28"/>
          <w:szCs w:val="28"/>
        </w:rPr>
        <w:t>Краснокаменского муниципального округа</w:t>
      </w:r>
      <w:r w:rsidRPr="006E6367">
        <w:rPr>
          <w:sz w:val="28"/>
          <w:szCs w:val="28"/>
        </w:rPr>
        <w:t xml:space="preserve"> Забайкальского края в информационно-телекоммуникационной сети «Интернет» (</w:t>
      </w:r>
      <w:hyperlink r:id="rId8" w:history="1">
        <w:r w:rsidRPr="006E6367">
          <w:rPr>
            <w:rStyle w:val="a4"/>
            <w:sz w:val="28"/>
            <w:szCs w:val="28"/>
            <w:lang w:val="en-US"/>
          </w:rPr>
          <w:t>http</w:t>
        </w:r>
        <w:r w:rsidRPr="006E6367">
          <w:rPr>
            <w:rStyle w:val="a4"/>
            <w:sz w:val="28"/>
            <w:szCs w:val="28"/>
          </w:rPr>
          <w:t>://</w:t>
        </w:r>
        <w:proofErr w:type="spellStart"/>
        <w:r w:rsidRPr="006E6367">
          <w:rPr>
            <w:rStyle w:val="a4"/>
            <w:sz w:val="28"/>
            <w:szCs w:val="28"/>
            <w:lang w:val="en-US"/>
          </w:rPr>
          <w:t>adminkr</w:t>
        </w:r>
        <w:proofErr w:type="spellEnd"/>
        <w:r w:rsidRPr="006E6367">
          <w:rPr>
            <w:rStyle w:val="a4"/>
            <w:sz w:val="28"/>
            <w:szCs w:val="28"/>
          </w:rPr>
          <w:t>.</w:t>
        </w:r>
        <w:proofErr w:type="spellStart"/>
        <w:r w:rsidRPr="006E6367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6E6367">
        <w:rPr>
          <w:sz w:val="28"/>
          <w:szCs w:val="28"/>
        </w:rPr>
        <w:t xml:space="preserve"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505, Забайкальский край, Краснокаменский район, </w:t>
      </w:r>
      <w:proofErr w:type="spellStart"/>
      <w:r w:rsidRPr="006E6367">
        <w:rPr>
          <w:sz w:val="28"/>
          <w:szCs w:val="28"/>
        </w:rPr>
        <w:t>с.Ковыли</w:t>
      </w:r>
      <w:proofErr w:type="spellEnd"/>
      <w:r w:rsidRPr="006E6367">
        <w:rPr>
          <w:sz w:val="28"/>
          <w:szCs w:val="28"/>
        </w:rPr>
        <w:t xml:space="preserve">, </w:t>
      </w:r>
      <w:proofErr w:type="spellStart"/>
      <w:r w:rsidRPr="006E6367">
        <w:rPr>
          <w:sz w:val="28"/>
          <w:szCs w:val="28"/>
        </w:rPr>
        <w:t>ул.Ленина</w:t>
      </w:r>
      <w:proofErr w:type="spellEnd"/>
      <w:r w:rsidRPr="006E6367">
        <w:rPr>
          <w:sz w:val="28"/>
          <w:szCs w:val="28"/>
        </w:rPr>
        <w:t xml:space="preserve">, 1; Забайкальский край, Краснокаменский район, </w:t>
      </w:r>
      <w:proofErr w:type="spellStart"/>
      <w:r w:rsidRPr="006E6367">
        <w:rPr>
          <w:sz w:val="28"/>
          <w:szCs w:val="28"/>
        </w:rPr>
        <w:t>с.Соктуй-Милозан</w:t>
      </w:r>
      <w:proofErr w:type="spellEnd"/>
      <w:r w:rsidRPr="006E6367">
        <w:rPr>
          <w:sz w:val="28"/>
          <w:szCs w:val="28"/>
        </w:rPr>
        <w:t xml:space="preserve">, </w:t>
      </w:r>
      <w:proofErr w:type="spellStart"/>
      <w:r w:rsidRPr="006E6367">
        <w:rPr>
          <w:sz w:val="28"/>
          <w:szCs w:val="28"/>
        </w:rPr>
        <w:t>мкр.Юбилейный</w:t>
      </w:r>
      <w:proofErr w:type="spellEnd"/>
      <w:r w:rsidRPr="006E6367">
        <w:rPr>
          <w:sz w:val="28"/>
          <w:szCs w:val="28"/>
        </w:rPr>
        <w:t xml:space="preserve">, 7; Забайкальский край, Краснокаменский район, </w:t>
      </w:r>
      <w:proofErr w:type="spellStart"/>
      <w:r w:rsidRPr="006E6367">
        <w:rPr>
          <w:sz w:val="28"/>
          <w:szCs w:val="28"/>
        </w:rPr>
        <w:t>с.Богдановка</w:t>
      </w:r>
      <w:proofErr w:type="spellEnd"/>
      <w:r w:rsidRPr="006E6367">
        <w:rPr>
          <w:sz w:val="28"/>
          <w:szCs w:val="28"/>
        </w:rPr>
        <w:t xml:space="preserve">, </w:t>
      </w:r>
      <w:proofErr w:type="spellStart"/>
      <w:r w:rsidRPr="006E6367">
        <w:rPr>
          <w:sz w:val="28"/>
          <w:szCs w:val="28"/>
        </w:rPr>
        <w:t>ул.Микрорайонная</w:t>
      </w:r>
      <w:proofErr w:type="spellEnd"/>
      <w:r w:rsidRPr="006E6367">
        <w:rPr>
          <w:sz w:val="28"/>
          <w:szCs w:val="28"/>
        </w:rPr>
        <w:t xml:space="preserve">, 1; Забайкальский край, Краснокаменский район, </w:t>
      </w:r>
      <w:proofErr w:type="spellStart"/>
      <w:r w:rsidRPr="006E6367">
        <w:rPr>
          <w:sz w:val="28"/>
          <w:szCs w:val="28"/>
        </w:rPr>
        <w:t>с.Кайластуй</w:t>
      </w:r>
      <w:proofErr w:type="spellEnd"/>
      <w:r w:rsidRPr="006E6367">
        <w:rPr>
          <w:sz w:val="28"/>
          <w:szCs w:val="28"/>
        </w:rPr>
        <w:t xml:space="preserve">, </w:t>
      </w:r>
      <w:proofErr w:type="spellStart"/>
      <w:r w:rsidRPr="006E6367">
        <w:rPr>
          <w:sz w:val="28"/>
          <w:szCs w:val="28"/>
        </w:rPr>
        <w:t>ул.Куйбышева</w:t>
      </w:r>
      <w:proofErr w:type="spellEnd"/>
      <w:r w:rsidRPr="006E6367">
        <w:rPr>
          <w:sz w:val="28"/>
          <w:szCs w:val="28"/>
        </w:rPr>
        <w:t xml:space="preserve">, 11; Забайкальский край, Краснокаменский район, </w:t>
      </w:r>
      <w:proofErr w:type="spellStart"/>
      <w:r w:rsidRPr="006E6367">
        <w:rPr>
          <w:sz w:val="28"/>
          <w:szCs w:val="28"/>
        </w:rPr>
        <w:t>с.Капцегайтуй</w:t>
      </w:r>
      <w:proofErr w:type="spellEnd"/>
      <w:r w:rsidRPr="006E6367">
        <w:rPr>
          <w:sz w:val="28"/>
          <w:szCs w:val="28"/>
        </w:rPr>
        <w:t xml:space="preserve">, </w:t>
      </w:r>
      <w:proofErr w:type="spellStart"/>
      <w:r w:rsidRPr="006E6367">
        <w:rPr>
          <w:sz w:val="28"/>
          <w:szCs w:val="28"/>
        </w:rPr>
        <w:t>ул.Советская</w:t>
      </w:r>
      <w:proofErr w:type="spellEnd"/>
      <w:r w:rsidRPr="006E6367">
        <w:rPr>
          <w:sz w:val="28"/>
          <w:szCs w:val="28"/>
        </w:rPr>
        <w:t xml:space="preserve">, 10; Забайкальский край, Краснокаменский район, </w:t>
      </w:r>
      <w:proofErr w:type="spellStart"/>
      <w:r w:rsidRPr="006E6367">
        <w:rPr>
          <w:sz w:val="28"/>
          <w:szCs w:val="28"/>
        </w:rPr>
        <w:t>с.Маргуцек</w:t>
      </w:r>
      <w:proofErr w:type="spellEnd"/>
      <w:r w:rsidRPr="006E6367">
        <w:rPr>
          <w:sz w:val="28"/>
          <w:szCs w:val="28"/>
        </w:rPr>
        <w:t xml:space="preserve">, </w:t>
      </w:r>
      <w:proofErr w:type="spellStart"/>
      <w:r w:rsidRPr="006E6367">
        <w:rPr>
          <w:sz w:val="28"/>
          <w:szCs w:val="28"/>
        </w:rPr>
        <w:t>ул.Губина</w:t>
      </w:r>
      <w:proofErr w:type="spellEnd"/>
      <w:r w:rsidRPr="006E6367">
        <w:rPr>
          <w:sz w:val="28"/>
          <w:szCs w:val="28"/>
        </w:rPr>
        <w:t xml:space="preserve">, 61; Забайкальский край, Краснокаменский район, </w:t>
      </w:r>
      <w:proofErr w:type="spellStart"/>
      <w:r w:rsidRPr="006E6367">
        <w:rPr>
          <w:sz w:val="28"/>
          <w:szCs w:val="28"/>
        </w:rPr>
        <w:t>с.Среднеаргунск</w:t>
      </w:r>
      <w:proofErr w:type="spellEnd"/>
      <w:r w:rsidRPr="006E6367">
        <w:rPr>
          <w:sz w:val="28"/>
          <w:szCs w:val="28"/>
        </w:rPr>
        <w:t xml:space="preserve">, </w:t>
      </w:r>
      <w:proofErr w:type="spellStart"/>
      <w:r w:rsidRPr="006E6367">
        <w:rPr>
          <w:sz w:val="28"/>
          <w:szCs w:val="28"/>
        </w:rPr>
        <w:t>ул.Центральная</w:t>
      </w:r>
      <w:proofErr w:type="spellEnd"/>
      <w:r w:rsidRPr="006E6367">
        <w:rPr>
          <w:sz w:val="28"/>
          <w:szCs w:val="28"/>
        </w:rPr>
        <w:t xml:space="preserve">, 13; </w:t>
      </w:r>
      <w:r w:rsidRPr="006E6367">
        <w:rPr>
          <w:sz w:val="28"/>
          <w:szCs w:val="28"/>
        </w:rPr>
        <w:lastRenderedPageBreak/>
        <w:t xml:space="preserve">Забайкальский край, Краснокаменский район, </w:t>
      </w:r>
      <w:proofErr w:type="spellStart"/>
      <w:r w:rsidRPr="006E6367">
        <w:rPr>
          <w:sz w:val="28"/>
          <w:szCs w:val="28"/>
        </w:rPr>
        <w:t>с.Целинный</w:t>
      </w:r>
      <w:proofErr w:type="spellEnd"/>
      <w:r w:rsidRPr="006E6367">
        <w:rPr>
          <w:sz w:val="28"/>
          <w:szCs w:val="28"/>
        </w:rPr>
        <w:t xml:space="preserve">, </w:t>
      </w:r>
      <w:proofErr w:type="spellStart"/>
      <w:r w:rsidRPr="006E6367">
        <w:rPr>
          <w:sz w:val="28"/>
          <w:szCs w:val="28"/>
        </w:rPr>
        <w:t>ул.Железнодорожная</w:t>
      </w:r>
      <w:proofErr w:type="spellEnd"/>
      <w:r w:rsidRPr="006E6367">
        <w:rPr>
          <w:sz w:val="28"/>
          <w:szCs w:val="28"/>
        </w:rPr>
        <w:t xml:space="preserve">, 1; Забайкальский край, Краснокаменский район, </w:t>
      </w:r>
      <w:proofErr w:type="spellStart"/>
      <w:r w:rsidRPr="006E6367">
        <w:rPr>
          <w:sz w:val="28"/>
          <w:szCs w:val="28"/>
        </w:rPr>
        <w:t>п.Юбилейный</w:t>
      </w:r>
      <w:proofErr w:type="spellEnd"/>
      <w:r w:rsidRPr="006E6367">
        <w:rPr>
          <w:sz w:val="28"/>
          <w:szCs w:val="28"/>
        </w:rPr>
        <w:t xml:space="preserve">, </w:t>
      </w:r>
      <w:proofErr w:type="spellStart"/>
      <w:r w:rsidRPr="006E6367">
        <w:rPr>
          <w:sz w:val="28"/>
          <w:szCs w:val="28"/>
        </w:rPr>
        <w:t>ул.Советская</w:t>
      </w:r>
      <w:proofErr w:type="spellEnd"/>
      <w:r w:rsidRPr="006E6367">
        <w:rPr>
          <w:sz w:val="28"/>
          <w:szCs w:val="28"/>
        </w:rPr>
        <w:t xml:space="preserve">, 9 и вступает в силу на следующий день после дня </w:t>
      </w:r>
      <w:r>
        <w:rPr>
          <w:sz w:val="28"/>
          <w:szCs w:val="28"/>
        </w:rPr>
        <w:t>его</w:t>
      </w:r>
      <w:r w:rsidRPr="006E6367">
        <w:rPr>
          <w:sz w:val="28"/>
          <w:szCs w:val="28"/>
        </w:rPr>
        <w:t xml:space="preserve"> официального обнародования.</w:t>
      </w:r>
    </w:p>
    <w:p w:rsidR="00B15459" w:rsidRDefault="00B15459" w:rsidP="00812BD6">
      <w:pPr>
        <w:pStyle w:val="21"/>
        <w:shd w:val="clear" w:color="auto" w:fill="auto"/>
        <w:tabs>
          <w:tab w:val="left" w:pos="993"/>
        </w:tabs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87495F" w:rsidRDefault="0087495F" w:rsidP="00812BD6">
      <w:pPr>
        <w:pStyle w:val="21"/>
        <w:shd w:val="clear" w:color="auto" w:fill="auto"/>
        <w:tabs>
          <w:tab w:val="left" w:pos="993"/>
        </w:tabs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C41B2C" w:rsidRPr="00AB5F6B" w:rsidRDefault="00C41B2C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Pr="006E6367" w:rsidRDefault="00BC2D14" w:rsidP="00812BD6">
      <w:pPr>
        <w:tabs>
          <w:tab w:val="left" w:pos="7371"/>
        </w:tabs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="00812BD6">
        <w:rPr>
          <w:sz w:val="28"/>
          <w:szCs w:val="28"/>
        </w:rPr>
        <w:t>Врио</w:t>
      </w:r>
      <w:r w:rsidR="00812BD6" w:rsidRPr="006E6367">
        <w:rPr>
          <w:sz w:val="28"/>
          <w:szCs w:val="28"/>
        </w:rPr>
        <w:t xml:space="preserve"> главы муниципального района</w:t>
      </w:r>
      <w:r w:rsidR="00812BD6" w:rsidRPr="006E6367">
        <w:rPr>
          <w:sz w:val="28"/>
          <w:szCs w:val="28"/>
        </w:rPr>
        <w:tab/>
      </w:r>
      <w:r w:rsidR="00812BD6">
        <w:rPr>
          <w:sz w:val="28"/>
          <w:szCs w:val="28"/>
        </w:rPr>
        <w:t>Н.С.Щербакова</w:t>
      </w:r>
    </w:p>
    <w:p w:rsidR="00B15459" w:rsidRPr="00AB5F6B" w:rsidRDefault="00B15459" w:rsidP="00F70D54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jc w:val="left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F70D54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jc w:val="left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550EEE" w:rsidRDefault="00550EEE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7838AA" w:rsidRDefault="007838AA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E83488" w:rsidRDefault="00E83488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D70C37" w:rsidRDefault="00D70C37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D80333" w:rsidRDefault="00C7660D" w:rsidP="00933323">
      <w:pPr>
        <w:tabs>
          <w:tab w:val="clear" w:pos="709"/>
        </w:tabs>
        <w:spacing w:after="200"/>
        <w:ind w:left="6372"/>
        <w:jc w:val="right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bookmarkStart w:id="1" w:name="_GoBack"/>
      <w:bookmarkEnd w:id="1"/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lastRenderedPageBreak/>
        <w:t xml:space="preserve"> </w:t>
      </w:r>
      <w:r w:rsidR="00B15459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УТВЕРЖДЕН</w:t>
      </w:r>
      <w:r w:rsidR="00420D3A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А</w:t>
      </w:r>
    </w:p>
    <w:p w:rsidR="00420D3A" w:rsidRDefault="00D619D9" w:rsidP="00933323">
      <w:pPr>
        <w:tabs>
          <w:tab w:val="clear" w:pos="709"/>
        </w:tabs>
        <w:ind w:left="6237"/>
        <w:jc w:val="right"/>
        <w:rPr>
          <w:sz w:val="28"/>
          <w:szCs w:val="28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Постановлением </w:t>
      </w:r>
      <w:r w:rsidR="00420D3A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а</w:t>
      </w:r>
      <w:r w:rsidR="00B15459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дминистрации </w:t>
      </w:r>
      <w:r w:rsidR="00541779" w:rsidRPr="00541779">
        <w:rPr>
          <w:sz w:val="28"/>
          <w:szCs w:val="28"/>
        </w:rPr>
        <w:t>Краснок</w:t>
      </w:r>
      <w:r w:rsidR="00420D3A">
        <w:rPr>
          <w:sz w:val="28"/>
          <w:szCs w:val="28"/>
        </w:rPr>
        <w:t xml:space="preserve">аменского муниципального округа </w:t>
      </w:r>
      <w:r w:rsidR="00541779" w:rsidRPr="00541779">
        <w:rPr>
          <w:sz w:val="28"/>
          <w:szCs w:val="28"/>
        </w:rPr>
        <w:t>Забайкальского</w:t>
      </w:r>
      <w:r w:rsidR="00420D3A">
        <w:rPr>
          <w:sz w:val="28"/>
          <w:szCs w:val="28"/>
        </w:rPr>
        <w:t xml:space="preserve"> края</w:t>
      </w:r>
    </w:p>
    <w:p w:rsidR="00B15459" w:rsidRPr="00AB5F6B" w:rsidRDefault="00420D3A" w:rsidP="00420D3A">
      <w:pPr>
        <w:tabs>
          <w:tab w:val="clear" w:pos="709"/>
        </w:tabs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от </w:t>
      </w:r>
      <w:r w:rsidR="00DD5B3C">
        <w:rPr>
          <w:color w:val="000000"/>
          <w:sz w:val="28"/>
          <w:szCs w:val="28"/>
          <w:lang w:eastAsia="ru-RU" w:bidi="ru-RU"/>
        </w:rPr>
        <w:t>«___»__________2025</w:t>
      </w:r>
      <w:r>
        <w:rPr>
          <w:color w:val="000000"/>
          <w:sz w:val="28"/>
          <w:szCs w:val="28"/>
          <w:lang w:eastAsia="ru-RU" w:bidi="ru-RU"/>
        </w:rPr>
        <w:t xml:space="preserve">г.  № __ </w:t>
      </w:r>
    </w:p>
    <w:p w:rsidR="00B15459" w:rsidRPr="00AB5F6B" w:rsidRDefault="00B15459" w:rsidP="00B1545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Муниципальная программа </w:t>
      </w:r>
    </w:p>
    <w:p w:rsidR="00B15459" w:rsidRPr="00541779" w:rsidRDefault="00B15459" w:rsidP="0054177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«Развитие малого и среднего </w:t>
      </w:r>
      <w:r w:rsidR="00784B86" w:rsidRPr="00BF758B">
        <w:rPr>
          <w:rFonts w:eastAsia="Times New Roman" w:cs="Times New Roman"/>
          <w:sz w:val="28"/>
          <w:szCs w:val="28"/>
          <w:lang w:eastAsia="ru-RU"/>
        </w:rPr>
        <w:t>предпринимательства</w:t>
      </w:r>
      <w:r w:rsidR="007838A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на территории</w:t>
      </w:r>
      <w:r w:rsidR="007838AA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</w:t>
      </w:r>
      <w:r w:rsidR="00541779" w:rsidRPr="00541779">
        <w:rPr>
          <w:sz w:val="28"/>
          <w:szCs w:val="28"/>
        </w:rPr>
        <w:t>Краснокаменского муниципального округа Забайкальского края</w:t>
      </w:r>
      <w:r w:rsidR="008535F7">
        <w:rPr>
          <w:sz w:val="28"/>
          <w:szCs w:val="28"/>
        </w:rPr>
        <w:t>»</w:t>
      </w:r>
      <w:r w:rsidR="00541779" w:rsidRPr="00541779">
        <w:rPr>
          <w:sz w:val="28"/>
          <w:szCs w:val="28"/>
        </w:rPr>
        <w:t xml:space="preserve">  </w:t>
      </w:r>
    </w:p>
    <w:p w:rsidR="00B15459" w:rsidRPr="00541779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FB200E" w:rsidRDefault="00FB200E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D80333" w:rsidRDefault="00D80333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FB200E" w:rsidRDefault="00FB200E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FB200E" w:rsidRDefault="00FB200E" w:rsidP="00F3638B">
      <w:pPr>
        <w:widowControl w:val="0"/>
        <w:tabs>
          <w:tab w:val="clear" w:pos="709"/>
        </w:tabs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F3638B" w:rsidRPr="00AB5F6B" w:rsidRDefault="00F3638B" w:rsidP="00F3638B">
      <w:pPr>
        <w:widowControl w:val="0"/>
        <w:tabs>
          <w:tab w:val="clear" w:pos="709"/>
        </w:tabs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742922" w:rsidRPr="00AB5F6B" w:rsidRDefault="00C7660D" w:rsidP="00F176F1">
      <w:pPr>
        <w:widowControl w:val="0"/>
        <w:tabs>
          <w:tab w:val="clear" w:pos="709"/>
        </w:tabs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г. Краснокаменск, 202</w:t>
      </w:r>
      <w:r w:rsidR="00541779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5</w:t>
      </w:r>
      <w:r w:rsidR="00B15459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год</w:t>
      </w:r>
    </w:p>
    <w:p w:rsidR="00B15459" w:rsidRPr="00AB5F6B" w:rsidRDefault="00F176F1" w:rsidP="009B3E66">
      <w:pPr>
        <w:tabs>
          <w:tab w:val="clear" w:pos="709"/>
        </w:tabs>
        <w:spacing w:after="200" w:line="276" w:lineRule="auto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 w:rsidRPr="00541779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br w:type="page"/>
      </w:r>
      <w:r w:rsidR="00B15459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lastRenderedPageBreak/>
        <w:t>ПАСПОРТ</w:t>
      </w:r>
    </w:p>
    <w:p w:rsidR="004E1C83" w:rsidRDefault="00B15459" w:rsidP="00541779">
      <w:pPr>
        <w:widowControl w:val="0"/>
        <w:tabs>
          <w:tab w:val="clear" w:pos="709"/>
        </w:tabs>
        <w:jc w:val="center"/>
        <w:rPr>
          <w:sz w:val="28"/>
          <w:szCs w:val="28"/>
        </w:rPr>
      </w:pPr>
      <w:r w:rsidRPr="00541779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муниципальной программы «Развитие малого и среднего </w:t>
      </w:r>
      <w:r w:rsidR="00784B86" w:rsidRPr="00541779">
        <w:rPr>
          <w:rFonts w:eastAsia="Times New Roman" w:cs="Times New Roman"/>
          <w:sz w:val="28"/>
          <w:szCs w:val="28"/>
          <w:lang w:eastAsia="ru-RU"/>
        </w:rPr>
        <w:t>предпринимательства</w:t>
      </w:r>
      <w:r w:rsidR="007838AA" w:rsidRPr="0054177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1779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на </w:t>
      </w:r>
      <w:r w:rsidR="00541779" w:rsidRPr="00541779">
        <w:rPr>
          <w:color w:val="000000" w:themeColor="text1"/>
          <w:sz w:val="28"/>
          <w:szCs w:val="28"/>
          <w:lang w:eastAsia="ru-RU" w:bidi="ru-RU"/>
        </w:rPr>
        <w:t xml:space="preserve">территории </w:t>
      </w:r>
      <w:r w:rsidR="00541779" w:rsidRPr="00541779">
        <w:rPr>
          <w:sz w:val="28"/>
          <w:szCs w:val="28"/>
        </w:rPr>
        <w:t>Краснокаменского муниципального округа Забайкальского края</w:t>
      </w:r>
      <w:r w:rsidR="00D70C37">
        <w:rPr>
          <w:sz w:val="28"/>
          <w:szCs w:val="28"/>
        </w:rPr>
        <w:t>»</w:t>
      </w:r>
    </w:p>
    <w:p w:rsidR="00742922" w:rsidRPr="00541779" w:rsidRDefault="00541779" w:rsidP="00541779">
      <w:pPr>
        <w:widowControl w:val="0"/>
        <w:tabs>
          <w:tab w:val="clear" w:pos="709"/>
        </w:tabs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 w:rsidRPr="00541779">
        <w:rPr>
          <w:sz w:val="28"/>
          <w:szCs w:val="28"/>
        </w:rPr>
        <w:t xml:space="preserve">  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4077"/>
        <w:gridCol w:w="5954"/>
      </w:tblGrid>
      <w:tr w:rsidR="00784B86" w:rsidRPr="00AB5F6B" w:rsidTr="00BC2D14">
        <w:tc>
          <w:tcPr>
            <w:tcW w:w="4077" w:type="dxa"/>
          </w:tcPr>
          <w:p w:rsidR="00784B86" w:rsidRPr="00AB5F6B" w:rsidRDefault="00784B86" w:rsidP="00951D83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AB5F6B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Ответственный исполнитель программы</w:t>
            </w:r>
          </w:p>
        </w:tc>
        <w:tc>
          <w:tcPr>
            <w:tcW w:w="5954" w:type="dxa"/>
            <w:vAlign w:val="center"/>
          </w:tcPr>
          <w:p w:rsidR="004E1C83" w:rsidRPr="00541779" w:rsidRDefault="00784B86" w:rsidP="004E1C83">
            <w:pPr>
              <w:widowControl w:val="0"/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AB5F6B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 xml:space="preserve">Администрация </w:t>
            </w:r>
            <w:r w:rsidR="004E1C83" w:rsidRPr="00541779">
              <w:rPr>
                <w:sz w:val="28"/>
                <w:szCs w:val="28"/>
              </w:rPr>
              <w:t xml:space="preserve">Краснокаменского муниципального округа Забайкальского края  </w:t>
            </w:r>
          </w:p>
          <w:p w:rsidR="00784B86" w:rsidRPr="00AB5F6B" w:rsidRDefault="00784B86" w:rsidP="00BC2D14">
            <w:pPr>
              <w:widowControl w:val="0"/>
              <w:tabs>
                <w:tab w:val="clear" w:pos="709"/>
              </w:tabs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</w:tr>
      <w:tr w:rsidR="00784B86" w:rsidRPr="00AB5F6B" w:rsidTr="00BC2D14">
        <w:tc>
          <w:tcPr>
            <w:tcW w:w="4077" w:type="dxa"/>
          </w:tcPr>
          <w:p w:rsidR="00784B86" w:rsidRPr="00AB5F6B" w:rsidRDefault="00784B86" w:rsidP="00951D83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AB5F6B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Соисполнители программы</w:t>
            </w:r>
          </w:p>
        </w:tc>
        <w:tc>
          <w:tcPr>
            <w:tcW w:w="5954" w:type="dxa"/>
          </w:tcPr>
          <w:p w:rsidR="00784B86" w:rsidRPr="00AB5F6B" w:rsidRDefault="00784B86" w:rsidP="00951D83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AB5F6B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Отсутствуют</w:t>
            </w:r>
          </w:p>
        </w:tc>
      </w:tr>
      <w:tr w:rsidR="00784B86" w:rsidRPr="00AB5F6B" w:rsidTr="00A57855">
        <w:trPr>
          <w:trHeight w:val="1398"/>
        </w:trPr>
        <w:tc>
          <w:tcPr>
            <w:tcW w:w="4077" w:type="dxa"/>
          </w:tcPr>
          <w:p w:rsidR="00784B86" w:rsidRPr="00AB5F6B" w:rsidRDefault="00784B86" w:rsidP="00A57855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AB5F6B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Подпрограмм</w:t>
            </w:r>
            <w:r w:rsidR="00A57855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а</w:t>
            </w:r>
            <w:r w:rsidRPr="00AB5F6B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 xml:space="preserve"> программы</w:t>
            </w:r>
          </w:p>
        </w:tc>
        <w:tc>
          <w:tcPr>
            <w:tcW w:w="5954" w:type="dxa"/>
          </w:tcPr>
          <w:p w:rsidR="00A57855" w:rsidRDefault="00576BD0" w:rsidP="00A57855">
            <w:pPr>
              <w:widowControl w:val="0"/>
              <w:tabs>
                <w:tab w:val="clear" w:pos="709"/>
              </w:tabs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Комплексы процессных мероприятий</w:t>
            </w:r>
          </w:p>
          <w:p w:rsidR="00784B86" w:rsidRPr="00AB5F6B" w:rsidRDefault="00784B86" w:rsidP="00951D83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</w:tr>
      <w:tr w:rsidR="00784B86" w:rsidRPr="00AB5F6B" w:rsidTr="00BC2D14">
        <w:trPr>
          <w:trHeight w:val="732"/>
        </w:trPr>
        <w:tc>
          <w:tcPr>
            <w:tcW w:w="4077" w:type="dxa"/>
          </w:tcPr>
          <w:p w:rsidR="00784B86" w:rsidRPr="002E40B3" w:rsidRDefault="002E40B3" w:rsidP="00951D83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2E40B3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Цель</w:t>
            </w:r>
            <w:r w:rsidR="00784B86" w:rsidRPr="002E40B3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 xml:space="preserve"> программы</w:t>
            </w:r>
          </w:p>
        </w:tc>
        <w:tc>
          <w:tcPr>
            <w:tcW w:w="5954" w:type="dxa"/>
          </w:tcPr>
          <w:p w:rsidR="00F6388A" w:rsidRPr="00F6388A" w:rsidRDefault="002E40B3" w:rsidP="00F6388A">
            <w:pPr>
              <w:ind w:left="-108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Создание условий для интенсивного развития малого и среднего предпринимательства</w:t>
            </w:r>
          </w:p>
        </w:tc>
      </w:tr>
      <w:tr w:rsidR="00784B86" w:rsidRPr="00AB5F6B" w:rsidTr="00BC2D14">
        <w:tc>
          <w:tcPr>
            <w:tcW w:w="4077" w:type="dxa"/>
          </w:tcPr>
          <w:p w:rsidR="00784B86" w:rsidRPr="00D00B30" w:rsidRDefault="002E40B3" w:rsidP="00951D83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highlight w:val="yellow"/>
                <w:lang w:eastAsia="ru-RU" w:bidi="ru-RU"/>
              </w:rPr>
            </w:pPr>
            <w:r w:rsidRPr="002E40B3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Задача</w:t>
            </w:r>
            <w:r w:rsidR="00784B86" w:rsidRPr="002E40B3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 xml:space="preserve"> программы</w:t>
            </w:r>
          </w:p>
        </w:tc>
        <w:tc>
          <w:tcPr>
            <w:tcW w:w="5954" w:type="dxa"/>
          </w:tcPr>
          <w:p w:rsidR="00784B86" w:rsidRPr="00AB5F6B" w:rsidRDefault="002E40B3" w:rsidP="00F30B5C">
            <w:pPr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AB5F6B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Повышение доступности финансовых ресурсов для субъектов малого и среднего предпринимательства</w:t>
            </w:r>
          </w:p>
        </w:tc>
      </w:tr>
      <w:tr w:rsidR="00784B86" w:rsidRPr="00AB5F6B" w:rsidTr="00BC2D14">
        <w:tc>
          <w:tcPr>
            <w:tcW w:w="4077" w:type="dxa"/>
          </w:tcPr>
          <w:p w:rsidR="00784B86" w:rsidRPr="00AB5F6B" w:rsidRDefault="00784B86" w:rsidP="00DE3E23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AB5F6B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 xml:space="preserve">Целевые индикаторы </w:t>
            </w:r>
          </w:p>
        </w:tc>
        <w:tc>
          <w:tcPr>
            <w:tcW w:w="5954" w:type="dxa"/>
          </w:tcPr>
          <w:p w:rsidR="00DE3E23" w:rsidRPr="00DE3E23" w:rsidRDefault="00DE3E23" w:rsidP="00BC2D14">
            <w:pPr>
              <w:widowControl w:val="0"/>
              <w:tabs>
                <w:tab w:val="clear" w:pos="709"/>
              </w:tabs>
              <w:spacing w:before="120" w:after="120"/>
              <w:ind w:left="-108" w:right="4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E3E23">
              <w:rPr>
                <w:sz w:val="28"/>
                <w:szCs w:val="28"/>
              </w:rPr>
              <w:t>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поддержку;</w:t>
            </w:r>
          </w:p>
          <w:p w:rsidR="00DE3E23" w:rsidRPr="00DE3E23" w:rsidRDefault="00DE3E23" w:rsidP="00BC2D14">
            <w:pPr>
              <w:widowControl w:val="0"/>
              <w:tabs>
                <w:tab w:val="clear" w:pos="709"/>
              </w:tabs>
              <w:spacing w:before="120" w:after="120"/>
              <w:ind w:left="-108" w:right="4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E3E23">
              <w:rPr>
                <w:sz w:val="28"/>
                <w:szCs w:val="28"/>
              </w:rPr>
              <w:t>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поддержку;</w:t>
            </w:r>
          </w:p>
          <w:p w:rsidR="00DE3E23" w:rsidRPr="00AB5F6B" w:rsidRDefault="00DE3E23" w:rsidP="00BC2D14">
            <w:pPr>
              <w:widowControl w:val="0"/>
              <w:tabs>
                <w:tab w:val="clear" w:pos="709"/>
              </w:tabs>
              <w:spacing w:before="120" w:after="120"/>
              <w:ind w:left="-108" w:right="40" w:firstLine="284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</w:rPr>
              <w:t>К</w:t>
            </w:r>
            <w:r w:rsidRPr="00DE3E23">
              <w:rPr>
                <w:sz w:val="28"/>
                <w:szCs w:val="28"/>
              </w:rPr>
              <w:t>оличество субъектов малого и среднего предпринимательства, получивших государственную поддержку.</w:t>
            </w:r>
          </w:p>
        </w:tc>
      </w:tr>
      <w:tr w:rsidR="00784B86" w:rsidRPr="00AB5F6B" w:rsidTr="00BC2D14">
        <w:tc>
          <w:tcPr>
            <w:tcW w:w="4077" w:type="dxa"/>
          </w:tcPr>
          <w:p w:rsidR="00784B86" w:rsidRPr="00AB5F6B" w:rsidRDefault="00DE3E23" w:rsidP="00165780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BF758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Сроки реализации </w:t>
            </w:r>
            <w:r w:rsidR="00165780">
              <w:rPr>
                <w:rFonts w:eastAsia="Times New Roman" w:cs="Times New Roman"/>
                <w:sz w:val="28"/>
                <w:szCs w:val="28"/>
                <w:lang w:eastAsia="ru-RU"/>
              </w:rPr>
              <w:t>п</w:t>
            </w:r>
            <w:r w:rsidRPr="00BF758B">
              <w:rPr>
                <w:rFonts w:eastAsia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954" w:type="dxa"/>
          </w:tcPr>
          <w:p w:rsidR="00784B86" w:rsidRPr="008D64B6" w:rsidRDefault="00155E58" w:rsidP="0047630F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8D64B6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4E1C83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DE3E23" w:rsidRPr="008D64B6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-202</w:t>
            </w:r>
            <w:r w:rsidR="0047630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DE3E23" w:rsidRPr="008D64B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784B86" w:rsidRPr="00AB5F6B" w:rsidTr="00BC2D14">
        <w:tc>
          <w:tcPr>
            <w:tcW w:w="4077" w:type="dxa"/>
          </w:tcPr>
          <w:p w:rsidR="00784B86" w:rsidRPr="00AB5F6B" w:rsidRDefault="00784B86" w:rsidP="00951D83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AB5F6B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Ожидаемые результаты реализации программы</w:t>
            </w:r>
          </w:p>
        </w:tc>
        <w:tc>
          <w:tcPr>
            <w:tcW w:w="5954" w:type="dxa"/>
          </w:tcPr>
          <w:p w:rsidR="00DE3E23" w:rsidRDefault="005F054E" w:rsidP="00D80333">
            <w:pPr>
              <w:shd w:val="clear" w:color="auto" w:fill="FFFFFF"/>
              <w:tabs>
                <w:tab w:val="left" w:pos="3398"/>
              </w:tabs>
              <w:ind w:firstLine="17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DE3E23" w:rsidRPr="00BF75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Прирост числа субъектов малого и среднего предпринимательства</w:t>
            </w:r>
            <w:r w:rsidR="00DE3E2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на территории </w:t>
            </w:r>
            <w:r w:rsidR="00835F89" w:rsidRPr="00541779">
              <w:rPr>
                <w:sz w:val="28"/>
                <w:szCs w:val="28"/>
              </w:rPr>
              <w:t>Краснокаменского муниципального округа Забайкальского края</w:t>
            </w:r>
            <w:r w:rsidR="00DE3E2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E3E23" w:rsidRPr="00BF758B" w:rsidRDefault="005F054E" w:rsidP="00D80333">
            <w:pPr>
              <w:shd w:val="clear" w:color="auto" w:fill="FFFFFF"/>
              <w:tabs>
                <w:tab w:val="left" w:pos="3398"/>
              </w:tabs>
              <w:ind w:firstLine="17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DE3E23" w:rsidRPr="00BF75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Рост объема производства продукции, работ и услуг на малых и средних предприятиях.</w:t>
            </w:r>
          </w:p>
          <w:p w:rsidR="00DE3E23" w:rsidRDefault="005F054E" w:rsidP="00D80333">
            <w:pPr>
              <w:shd w:val="clear" w:color="auto" w:fill="FFFFFF"/>
              <w:tabs>
                <w:tab w:val="left" w:pos="3398"/>
              </w:tabs>
              <w:ind w:firstLine="17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DE3E23" w:rsidRPr="00BF75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Прирост количества рабочих мест, </w:t>
            </w:r>
            <w:r w:rsidR="00DE3E23" w:rsidRPr="00BF75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созданных субъектами малого и среднего предпринимательства.</w:t>
            </w:r>
          </w:p>
          <w:p w:rsidR="00784B86" w:rsidRPr="00DE3E23" w:rsidRDefault="005F054E" w:rsidP="00D80333">
            <w:pPr>
              <w:shd w:val="clear" w:color="auto" w:fill="FFFFFF"/>
              <w:tabs>
                <w:tab w:val="left" w:pos="3398"/>
              </w:tabs>
              <w:ind w:firstLine="17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DE3E23" w:rsidRPr="00BF75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Увеличение доли работников субъектов малого и среднего предпринимательства в общей среднесписочной численности занятых в поселении.</w:t>
            </w:r>
          </w:p>
        </w:tc>
      </w:tr>
    </w:tbl>
    <w:p w:rsidR="00B05711" w:rsidRPr="00AB5F6B" w:rsidRDefault="00B05711" w:rsidP="00951D83">
      <w:pPr>
        <w:widowControl w:val="0"/>
        <w:tabs>
          <w:tab w:val="clear" w:pos="709"/>
          <w:tab w:val="left" w:pos="284"/>
          <w:tab w:val="left" w:pos="994"/>
        </w:tabs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D80333" w:rsidRDefault="00742922" w:rsidP="00D80333">
      <w:pPr>
        <w:widowControl w:val="0"/>
        <w:numPr>
          <w:ilvl w:val="0"/>
          <w:numId w:val="2"/>
        </w:numPr>
        <w:tabs>
          <w:tab w:val="clear" w:pos="709"/>
          <w:tab w:val="left" w:pos="284"/>
          <w:tab w:val="left" w:pos="994"/>
        </w:tabs>
        <w:ind w:left="20" w:hanging="20"/>
        <w:jc w:val="center"/>
        <w:rPr>
          <w:rFonts w:eastAsia="Times New Roman" w:cs="Times New Roman"/>
          <w:b/>
          <w:spacing w:val="6"/>
          <w:sz w:val="28"/>
          <w:szCs w:val="28"/>
          <w:lang w:eastAsia="ru-RU" w:bidi="ru-RU"/>
        </w:rPr>
      </w:pPr>
      <w:r w:rsidRPr="00A731A1">
        <w:rPr>
          <w:rFonts w:eastAsia="Times New Roman" w:cs="Times New Roman"/>
          <w:b/>
          <w:spacing w:val="6"/>
          <w:sz w:val="28"/>
          <w:szCs w:val="28"/>
          <w:lang w:eastAsia="ru-RU" w:bidi="ru-RU"/>
        </w:rPr>
        <w:t xml:space="preserve">Характеристика текущего состояния развития малого и </w:t>
      </w:r>
    </w:p>
    <w:p w:rsidR="00742922" w:rsidRDefault="00D80333" w:rsidP="00D80333">
      <w:pPr>
        <w:widowControl w:val="0"/>
        <w:tabs>
          <w:tab w:val="clear" w:pos="709"/>
          <w:tab w:val="left" w:pos="284"/>
          <w:tab w:val="left" w:pos="994"/>
        </w:tabs>
        <w:ind w:left="20"/>
        <w:jc w:val="center"/>
        <w:rPr>
          <w:rFonts w:eastAsia="Times New Roman" w:cs="Times New Roman"/>
          <w:b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b/>
          <w:spacing w:val="6"/>
          <w:sz w:val="28"/>
          <w:szCs w:val="28"/>
          <w:lang w:eastAsia="ru-RU" w:bidi="ru-RU"/>
        </w:rPr>
        <w:t>с</w:t>
      </w:r>
      <w:r w:rsidR="00742922" w:rsidRPr="00D80333">
        <w:rPr>
          <w:rFonts w:eastAsia="Times New Roman" w:cs="Times New Roman"/>
          <w:b/>
          <w:spacing w:val="6"/>
          <w:sz w:val="28"/>
          <w:szCs w:val="28"/>
          <w:lang w:eastAsia="ru-RU" w:bidi="ru-RU"/>
        </w:rPr>
        <w:t>реднего</w:t>
      </w:r>
      <w:r>
        <w:rPr>
          <w:rFonts w:eastAsia="Times New Roman" w:cs="Times New Roman"/>
          <w:b/>
          <w:spacing w:val="6"/>
          <w:sz w:val="28"/>
          <w:szCs w:val="28"/>
          <w:lang w:eastAsia="ru-RU" w:bidi="ru-RU"/>
        </w:rPr>
        <w:t xml:space="preserve"> предпринимательства</w:t>
      </w:r>
    </w:p>
    <w:p w:rsidR="0073334D" w:rsidRPr="0045588A" w:rsidRDefault="0073334D" w:rsidP="0045588A">
      <w:pPr>
        <w:widowControl w:val="0"/>
        <w:tabs>
          <w:tab w:val="clear" w:pos="709"/>
          <w:tab w:val="left" w:pos="284"/>
          <w:tab w:val="left" w:pos="994"/>
        </w:tabs>
        <w:ind w:left="20"/>
        <w:jc w:val="center"/>
        <w:rPr>
          <w:i/>
          <w:color w:val="000000" w:themeColor="text1"/>
          <w:sz w:val="28"/>
          <w:szCs w:val="28"/>
          <w:lang w:eastAsia="ru-RU" w:bidi="ru-RU"/>
        </w:rPr>
      </w:pPr>
    </w:p>
    <w:p w:rsidR="004E33B0" w:rsidRPr="00E7363E" w:rsidRDefault="004E33B0" w:rsidP="000E3B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63E">
        <w:rPr>
          <w:rFonts w:ascii="Times New Roman" w:hAnsi="Times New Roman" w:cs="Times New Roman"/>
          <w:sz w:val="28"/>
          <w:szCs w:val="28"/>
        </w:rPr>
        <w:t>Малое предпринимательство - неотъемлемый элемент современной рыночной системы хозяйствования, без которого экономика и общество в целом не могут нормально существовать и развиваться. Оно обеспечивает укрепление рыночных отношений, основанных на демократии и частной собственности. По своему экономическому положению и условиям жизни частные предприниматели близки к большей части населения и составляют основу среднего класса, являющегося гарантом социальной и политической стабильности общества.</w:t>
      </w:r>
    </w:p>
    <w:p w:rsidR="004E33B0" w:rsidRPr="00E7363E" w:rsidRDefault="004E33B0" w:rsidP="000E3BDC">
      <w:pPr>
        <w:ind w:firstLine="709"/>
        <w:rPr>
          <w:sz w:val="28"/>
          <w:szCs w:val="28"/>
        </w:rPr>
      </w:pPr>
      <w:r w:rsidRPr="00E7363E">
        <w:rPr>
          <w:sz w:val="28"/>
          <w:szCs w:val="28"/>
        </w:rPr>
        <w:t>Малое и среднее предпринимательство создает новые рабочие места, наиболее динамично осваивает новые виды продукции и экономические ниши, развивается в отраслях, неконкурентоспособных для крупного бизнеса.</w:t>
      </w:r>
    </w:p>
    <w:p w:rsidR="004E33B0" w:rsidRPr="00837871" w:rsidRDefault="004E33B0" w:rsidP="000E3B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63E">
        <w:rPr>
          <w:rFonts w:ascii="Times New Roman" w:hAnsi="Times New Roman" w:cs="Times New Roman"/>
          <w:sz w:val="28"/>
          <w:szCs w:val="28"/>
        </w:rPr>
        <w:t xml:space="preserve">Малое и среднее </w:t>
      </w:r>
      <w:r w:rsidRPr="00837871">
        <w:rPr>
          <w:rFonts w:ascii="Times New Roman" w:hAnsi="Times New Roman" w:cs="Times New Roman"/>
          <w:sz w:val="28"/>
          <w:szCs w:val="28"/>
        </w:rPr>
        <w:t xml:space="preserve">предпринимательство на территории </w:t>
      </w:r>
      <w:r w:rsidR="00837871" w:rsidRPr="00837871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Pr="00837871">
        <w:rPr>
          <w:rFonts w:ascii="Times New Roman" w:hAnsi="Times New Roman" w:cs="Times New Roman"/>
          <w:sz w:val="28"/>
          <w:szCs w:val="28"/>
        </w:rPr>
        <w:t xml:space="preserve"> обладает достаточным потенциалом, позволяющим обеспечить его дальнейшее развитие и расширение сферы его деятельности.</w:t>
      </w:r>
    </w:p>
    <w:p w:rsidR="004E33B0" w:rsidRPr="00E7363E" w:rsidRDefault="3C1029E3" w:rsidP="000E3B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C1029E3">
        <w:rPr>
          <w:rFonts w:ascii="Times New Roman" w:hAnsi="Times New Roman" w:cs="Times New Roman"/>
          <w:sz w:val="28"/>
          <w:szCs w:val="28"/>
        </w:rPr>
        <w:t xml:space="preserve">Муниципальная  программа «Развитие малого и среднего предпринимательства на территории </w:t>
      </w:r>
      <w:r w:rsidR="00837871" w:rsidRPr="00837871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</w:t>
      </w:r>
      <w:r w:rsidR="00B53842">
        <w:rPr>
          <w:rFonts w:ascii="Times New Roman" w:hAnsi="Times New Roman" w:cs="Times New Roman"/>
          <w:sz w:val="28"/>
          <w:szCs w:val="28"/>
        </w:rPr>
        <w:t>»</w:t>
      </w:r>
      <w:r w:rsidR="00837871" w:rsidRPr="00837871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837871">
        <w:rPr>
          <w:rFonts w:ascii="Times New Roman" w:hAnsi="Times New Roman" w:cs="Times New Roman"/>
          <w:sz w:val="28"/>
          <w:szCs w:val="28"/>
        </w:rPr>
        <w:t xml:space="preserve"> разработана в рамках реализации вопроса местного значения городского поселения, предусмотренного</w:t>
      </w:r>
      <w:r w:rsidRPr="3C1029E3">
        <w:rPr>
          <w:rFonts w:ascii="Times New Roman" w:hAnsi="Times New Roman" w:cs="Times New Roman"/>
          <w:sz w:val="28"/>
          <w:szCs w:val="28"/>
        </w:rPr>
        <w:t xml:space="preserve"> п. 10 ст. 14 Федерального закона от 06.10.2003 № 131-ФЗ «Об общих принципах организации местного самоуправления в Российской Федерации» по созданию условий для обеспечения жителей поселения услугами связи, общественного питания, торговли и бытового обслуживания.</w:t>
      </w:r>
    </w:p>
    <w:p w:rsidR="00B03EA6" w:rsidRPr="000A6A89" w:rsidRDefault="004E33B0" w:rsidP="000E3BD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E7363E">
        <w:rPr>
          <w:sz w:val="28"/>
          <w:szCs w:val="28"/>
        </w:rPr>
        <w:t xml:space="preserve">Количество зарегистрированных субъектов малого и среднего </w:t>
      </w:r>
      <w:r w:rsidRPr="000A6A89">
        <w:rPr>
          <w:sz w:val="28"/>
          <w:szCs w:val="28"/>
        </w:rPr>
        <w:t>предприним</w:t>
      </w:r>
      <w:r w:rsidR="003A4D58" w:rsidRPr="000A6A89">
        <w:rPr>
          <w:sz w:val="28"/>
          <w:szCs w:val="28"/>
        </w:rPr>
        <w:t xml:space="preserve">ательства, осуществляющих свою </w:t>
      </w:r>
      <w:r w:rsidRPr="000A6A89">
        <w:rPr>
          <w:sz w:val="28"/>
          <w:szCs w:val="28"/>
        </w:rPr>
        <w:t xml:space="preserve">деятельность на территории </w:t>
      </w:r>
      <w:r w:rsidR="00837871" w:rsidRPr="000A6A89">
        <w:rPr>
          <w:sz w:val="28"/>
          <w:szCs w:val="28"/>
        </w:rPr>
        <w:t>Краснокаменского муниципального округа Забайкальского края</w:t>
      </w:r>
      <w:r w:rsidR="00B96235" w:rsidRPr="000A6A89">
        <w:rPr>
          <w:sz w:val="28"/>
          <w:szCs w:val="28"/>
        </w:rPr>
        <w:t xml:space="preserve"> по состоянию на </w:t>
      </w:r>
      <w:r w:rsidR="00837871" w:rsidRPr="000A6A89">
        <w:rPr>
          <w:sz w:val="28"/>
          <w:szCs w:val="28"/>
        </w:rPr>
        <w:t>10</w:t>
      </w:r>
      <w:r w:rsidR="007D345B" w:rsidRPr="000A6A89">
        <w:rPr>
          <w:sz w:val="28"/>
          <w:szCs w:val="28"/>
        </w:rPr>
        <w:t>.0</w:t>
      </w:r>
      <w:r w:rsidR="00837871" w:rsidRPr="000A6A89">
        <w:rPr>
          <w:sz w:val="28"/>
          <w:szCs w:val="28"/>
        </w:rPr>
        <w:t>1</w:t>
      </w:r>
      <w:r w:rsidR="00155E58" w:rsidRPr="000A6A89">
        <w:rPr>
          <w:sz w:val="28"/>
          <w:szCs w:val="28"/>
        </w:rPr>
        <w:t>.202</w:t>
      </w:r>
      <w:r w:rsidR="00837871" w:rsidRPr="000A6A89">
        <w:rPr>
          <w:sz w:val="28"/>
          <w:szCs w:val="28"/>
        </w:rPr>
        <w:t>5</w:t>
      </w:r>
      <w:r w:rsidR="00B96235" w:rsidRPr="000A6A89">
        <w:rPr>
          <w:sz w:val="28"/>
          <w:szCs w:val="28"/>
        </w:rPr>
        <w:t xml:space="preserve">г. </w:t>
      </w:r>
      <w:r w:rsidRPr="000A6A89">
        <w:rPr>
          <w:sz w:val="28"/>
          <w:szCs w:val="28"/>
        </w:rPr>
        <w:t xml:space="preserve">составляет </w:t>
      </w:r>
      <w:r w:rsidR="000A6A89" w:rsidRPr="000A6A89">
        <w:rPr>
          <w:sz w:val="28"/>
          <w:szCs w:val="28"/>
        </w:rPr>
        <w:t>1130</w:t>
      </w:r>
      <w:r w:rsidR="001327CB" w:rsidRPr="000A6A89">
        <w:rPr>
          <w:sz w:val="28"/>
          <w:szCs w:val="28"/>
        </w:rPr>
        <w:t xml:space="preserve"> ед</w:t>
      </w:r>
      <w:r w:rsidR="0040292E" w:rsidRPr="000A6A89">
        <w:rPr>
          <w:sz w:val="28"/>
          <w:szCs w:val="28"/>
        </w:rPr>
        <w:t xml:space="preserve">. </w:t>
      </w:r>
    </w:p>
    <w:p w:rsidR="004E33B0" w:rsidRPr="003C77E6" w:rsidRDefault="005A2435" w:rsidP="000E3BD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0A6A89">
        <w:rPr>
          <w:sz w:val="28"/>
          <w:szCs w:val="28"/>
        </w:rPr>
        <w:tab/>
      </w:r>
      <w:r w:rsidR="004E33B0" w:rsidRPr="000A6A89">
        <w:rPr>
          <w:sz w:val="28"/>
          <w:szCs w:val="28"/>
        </w:rPr>
        <w:t xml:space="preserve">На территории </w:t>
      </w:r>
      <w:r w:rsidR="00837871" w:rsidRPr="000A6A89">
        <w:rPr>
          <w:sz w:val="28"/>
          <w:szCs w:val="28"/>
        </w:rPr>
        <w:t xml:space="preserve">Краснокаменского муниципального округа Забайкальского края </w:t>
      </w:r>
      <w:r w:rsidR="004E33B0" w:rsidRPr="000A6A89">
        <w:rPr>
          <w:sz w:val="28"/>
          <w:szCs w:val="28"/>
        </w:rPr>
        <w:t>торговые объекты</w:t>
      </w:r>
      <w:r w:rsidR="004E33B0" w:rsidRPr="008D64B6">
        <w:rPr>
          <w:sz w:val="28"/>
          <w:szCs w:val="28"/>
        </w:rPr>
        <w:t xml:space="preserve"> подразделяется по видам: универсальные, специализированные, неспециализированные продовольственные и непр</w:t>
      </w:r>
      <w:r w:rsidR="006170AD" w:rsidRPr="008D64B6">
        <w:rPr>
          <w:sz w:val="28"/>
          <w:szCs w:val="28"/>
        </w:rPr>
        <w:t>одовольственные магазины, а так</w:t>
      </w:r>
      <w:r w:rsidR="004E33B0" w:rsidRPr="008D64B6">
        <w:rPr>
          <w:sz w:val="28"/>
          <w:szCs w:val="28"/>
        </w:rPr>
        <w:t xml:space="preserve">же магазины со смешанным ассортиментом продукции. Общая площадь, занимаемая торговыми объектами, составляет </w:t>
      </w:r>
      <w:r w:rsidR="00254C71" w:rsidRPr="008D64B6">
        <w:rPr>
          <w:sz w:val="28"/>
          <w:szCs w:val="28"/>
        </w:rPr>
        <w:t>51 </w:t>
      </w:r>
      <w:r w:rsidR="0088445D" w:rsidRPr="008D64B6">
        <w:rPr>
          <w:sz w:val="28"/>
          <w:szCs w:val="28"/>
        </w:rPr>
        <w:t>178</w:t>
      </w:r>
      <w:r w:rsidR="00254C71" w:rsidRPr="008D64B6">
        <w:rPr>
          <w:sz w:val="28"/>
          <w:szCs w:val="28"/>
        </w:rPr>
        <w:t>,</w:t>
      </w:r>
      <w:r w:rsidR="0088445D" w:rsidRPr="008D64B6">
        <w:rPr>
          <w:sz w:val="28"/>
          <w:szCs w:val="28"/>
        </w:rPr>
        <w:t>6</w:t>
      </w:r>
      <w:r w:rsidR="00254C71" w:rsidRPr="008D64B6">
        <w:rPr>
          <w:sz w:val="28"/>
          <w:szCs w:val="28"/>
        </w:rPr>
        <w:t>5</w:t>
      </w:r>
      <w:r w:rsidR="006A7E56" w:rsidRPr="008D64B6">
        <w:rPr>
          <w:sz w:val="28"/>
          <w:szCs w:val="28"/>
        </w:rPr>
        <w:t xml:space="preserve"> </w:t>
      </w:r>
      <w:r w:rsidR="004E33B0" w:rsidRPr="008D64B6">
        <w:rPr>
          <w:sz w:val="28"/>
          <w:szCs w:val="28"/>
        </w:rPr>
        <w:t>кв.м.</w:t>
      </w:r>
    </w:p>
    <w:p w:rsidR="004E33B0" w:rsidRPr="00E7363E" w:rsidRDefault="3C1029E3" w:rsidP="000E3B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C1029E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Муниципальная программа «Развитие малого и среднего предпринимательства на </w:t>
      </w:r>
      <w:r w:rsidRPr="00837871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837871" w:rsidRPr="00837871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B53842">
        <w:rPr>
          <w:rFonts w:ascii="Times New Roman" w:hAnsi="Times New Roman" w:cs="Times New Roman"/>
          <w:sz w:val="28"/>
          <w:szCs w:val="28"/>
        </w:rPr>
        <w:t>»</w:t>
      </w:r>
      <w:r w:rsidRPr="00837871">
        <w:rPr>
          <w:rFonts w:ascii="Times New Roman" w:hAnsi="Times New Roman" w:cs="Times New Roman"/>
          <w:sz w:val="28"/>
          <w:szCs w:val="28"/>
        </w:rPr>
        <w:t>, направлена на то, чтобы помочь представителям бизнес</w:t>
      </w:r>
      <w:r w:rsidR="00B53842">
        <w:rPr>
          <w:rFonts w:ascii="Times New Roman" w:hAnsi="Times New Roman" w:cs="Times New Roman"/>
          <w:sz w:val="28"/>
          <w:szCs w:val="28"/>
        </w:rPr>
        <w:t xml:space="preserve"> </w:t>
      </w:r>
      <w:r w:rsidRPr="00837871">
        <w:rPr>
          <w:rFonts w:ascii="Times New Roman" w:hAnsi="Times New Roman" w:cs="Times New Roman"/>
          <w:sz w:val="28"/>
          <w:szCs w:val="28"/>
        </w:rPr>
        <w:t>-</w:t>
      </w:r>
      <w:r w:rsidR="00B53842">
        <w:rPr>
          <w:rFonts w:ascii="Times New Roman" w:hAnsi="Times New Roman" w:cs="Times New Roman"/>
          <w:sz w:val="28"/>
          <w:szCs w:val="28"/>
        </w:rPr>
        <w:t xml:space="preserve"> </w:t>
      </w:r>
      <w:r w:rsidRPr="00837871">
        <w:rPr>
          <w:rFonts w:ascii="Times New Roman" w:hAnsi="Times New Roman" w:cs="Times New Roman"/>
          <w:sz w:val="28"/>
          <w:szCs w:val="28"/>
        </w:rPr>
        <w:t>сообщества поселения нормально развиваться, накапливая свой потенциал, что положительно скажется на формировании устойчивого рыночного сектора экономики и конкурентной среды</w:t>
      </w:r>
      <w:r w:rsidRPr="3C1029E3">
        <w:rPr>
          <w:rFonts w:ascii="Times New Roman" w:hAnsi="Times New Roman" w:cs="Times New Roman"/>
          <w:sz w:val="28"/>
          <w:szCs w:val="28"/>
        </w:rPr>
        <w:t>, налогооблагаемой базы для бюджета поселения, позитивного имиджа предпринимательства.</w:t>
      </w:r>
    </w:p>
    <w:p w:rsidR="004E33B0" w:rsidRPr="00E7363E" w:rsidRDefault="004E33B0" w:rsidP="000E3BDC">
      <w:pPr>
        <w:ind w:firstLine="709"/>
        <w:rPr>
          <w:sz w:val="28"/>
          <w:szCs w:val="28"/>
        </w:rPr>
      </w:pPr>
      <w:r w:rsidRPr="00E7363E">
        <w:rPr>
          <w:sz w:val="28"/>
          <w:szCs w:val="28"/>
        </w:rPr>
        <w:t>Целесообразность разработки муниципальной программы, реализующей программно-целевой метод решения проблем развития малого и среднего предпринимательства, определяется следующими факторами:</w:t>
      </w:r>
    </w:p>
    <w:p w:rsidR="004E33B0" w:rsidRPr="00E7363E" w:rsidRDefault="004E33B0" w:rsidP="000E3BDC">
      <w:pPr>
        <w:ind w:firstLine="709"/>
        <w:rPr>
          <w:sz w:val="28"/>
          <w:szCs w:val="28"/>
        </w:rPr>
      </w:pPr>
      <w:r w:rsidRPr="00E7363E">
        <w:rPr>
          <w:sz w:val="28"/>
          <w:szCs w:val="28"/>
        </w:rPr>
        <w:t>- наличие сложно решаемых и разнообразных по характеру проблем, с которыми сталкиваются субъекты малого и среднего предпринимательства, что определяет необходимость системного подхода к их решению, согласования отдельных направлений муниципальной политики по содержанию, технологиям реализации и по времени осуществления;</w:t>
      </w:r>
    </w:p>
    <w:p w:rsidR="004E33B0" w:rsidRPr="00E7363E" w:rsidRDefault="004E33B0" w:rsidP="000E3BD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7363E">
        <w:rPr>
          <w:sz w:val="28"/>
          <w:szCs w:val="28"/>
        </w:rPr>
        <w:t xml:space="preserve">- необходимость определения целей, задач, состава и структуры мероприятий и запланированных результатов; </w:t>
      </w:r>
    </w:p>
    <w:p w:rsidR="004E33B0" w:rsidRPr="00E7363E" w:rsidRDefault="004E33B0" w:rsidP="000E3BD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7363E">
        <w:rPr>
          <w:sz w:val="28"/>
          <w:szCs w:val="28"/>
        </w:rPr>
        <w:t>- необходимость реализации комплекса взаимоувязанных мероприятий по повышению результативности бюджетных, финансовых и материальных вложений.</w:t>
      </w:r>
    </w:p>
    <w:p w:rsidR="004E33B0" w:rsidRPr="00E7363E" w:rsidRDefault="004E33B0" w:rsidP="000E3BDC">
      <w:pPr>
        <w:autoSpaceDE w:val="0"/>
        <w:ind w:firstLine="709"/>
        <w:rPr>
          <w:sz w:val="28"/>
          <w:szCs w:val="28"/>
        </w:rPr>
      </w:pPr>
      <w:r w:rsidRPr="00E7363E">
        <w:rPr>
          <w:sz w:val="28"/>
          <w:szCs w:val="28"/>
        </w:rPr>
        <w:t xml:space="preserve">Программно-целевой метод позволяет проводить планомерную работу по созданию благоприятного предпринимательского климата в </w:t>
      </w:r>
      <w:r w:rsidR="00837871">
        <w:rPr>
          <w:sz w:val="28"/>
          <w:szCs w:val="28"/>
        </w:rPr>
        <w:t>городе</w:t>
      </w:r>
      <w:r w:rsidRPr="00E7363E">
        <w:rPr>
          <w:sz w:val="28"/>
          <w:szCs w:val="28"/>
        </w:rPr>
        <w:t xml:space="preserve"> </w:t>
      </w:r>
      <w:r w:rsidR="00837871">
        <w:rPr>
          <w:sz w:val="28"/>
          <w:szCs w:val="28"/>
        </w:rPr>
        <w:t>Краснокаменск</w:t>
      </w:r>
      <w:r w:rsidRPr="00E7363E">
        <w:rPr>
          <w:sz w:val="28"/>
          <w:szCs w:val="28"/>
        </w:rPr>
        <w:t xml:space="preserve">. </w:t>
      </w:r>
    </w:p>
    <w:p w:rsidR="0045588A" w:rsidRPr="00C63474" w:rsidRDefault="0045588A" w:rsidP="000E3BDC">
      <w:pPr>
        <w:ind w:firstLine="709"/>
        <w:rPr>
          <w:sz w:val="28"/>
          <w:szCs w:val="28"/>
        </w:rPr>
      </w:pPr>
      <w:r w:rsidRPr="00DD5B3C">
        <w:rPr>
          <w:sz w:val="28"/>
          <w:szCs w:val="28"/>
        </w:rPr>
        <w:t xml:space="preserve">К </w:t>
      </w:r>
      <w:r w:rsidRPr="00C63474">
        <w:rPr>
          <w:sz w:val="28"/>
          <w:szCs w:val="28"/>
        </w:rPr>
        <w:t xml:space="preserve">реализации в рамках ТОР “Краснокаменск” заявлено </w:t>
      </w:r>
      <w:r w:rsidR="000A6A89">
        <w:rPr>
          <w:sz w:val="28"/>
          <w:szCs w:val="28"/>
        </w:rPr>
        <w:t>семь</w:t>
      </w:r>
      <w:r w:rsidRPr="00C63474">
        <w:rPr>
          <w:sz w:val="28"/>
          <w:szCs w:val="28"/>
        </w:rPr>
        <w:t xml:space="preserve"> резидентов:</w:t>
      </w:r>
    </w:p>
    <w:p w:rsidR="0045588A" w:rsidRPr="00C63474" w:rsidRDefault="0045588A" w:rsidP="000E3BDC">
      <w:pPr>
        <w:suppressAutoHyphens/>
        <w:ind w:firstLine="709"/>
        <w:rPr>
          <w:sz w:val="28"/>
          <w:szCs w:val="28"/>
        </w:rPr>
      </w:pPr>
      <w:r w:rsidRPr="00C63474">
        <w:rPr>
          <w:sz w:val="28"/>
          <w:szCs w:val="28"/>
        </w:rPr>
        <w:t xml:space="preserve">Первым резидентом, зарегистрированным на территории ТОР с дальневосточными преференциями, стало </w:t>
      </w:r>
      <w:r w:rsidRPr="00C63474">
        <w:rPr>
          <w:b/>
          <w:sz w:val="28"/>
          <w:szCs w:val="28"/>
        </w:rPr>
        <w:t>ПАО «ППГХО им. Е.П. Славского»</w:t>
      </w:r>
      <w:r w:rsidRPr="00C63474">
        <w:rPr>
          <w:sz w:val="28"/>
          <w:szCs w:val="28"/>
        </w:rPr>
        <w:t xml:space="preserve"> (включено в реестр № 541 от 19.11.2020г.), реализующее инвестиционный проект «Освоение Аргунского и </w:t>
      </w:r>
      <w:proofErr w:type="spellStart"/>
      <w:r w:rsidRPr="00C63474">
        <w:rPr>
          <w:sz w:val="28"/>
          <w:szCs w:val="28"/>
        </w:rPr>
        <w:t>Жерлового</w:t>
      </w:r>
      <w:proofErr w:type="spellEnd"/>
      <w:r w:rsidRPr="00C63474">
        <w:rPr>
          <w:sz w:val="28"/>
          <w:szCs w:val="28"/>
        </w:rPr>
        <w:t xml:space="preserve"> месторождений. Строительство Рудника № 6 ПАО «ППГХО».</w:t>
      </w:r>
    </w:p>
    <w:p w:rsidR="0045588A" w:rsidRPr="00C63474" w:rsidRDefault="0045588A" w:rsidP="000E3BDC">
      <w:pPr>
        <w:suppressAutoHyphens/>
        <w:ind w:firstLine="709"/>
        <w:rPr>
          <w:sz w:val="28"/>
          <w:szCs w:val="28"/>
        </w:rPr>
      </w:pPr>
      <w:r w:rsidRPr="00C63474">
        <w:rPr>
          <w:sz w:val="28"/>
          <w:szCs w:val="28"/>
        </w:rPr>
        <w:t xml:space="preserve">Вторым резидентом, зарегистрированным на территории ТОР с дальневосточными преференциями, стало </w:t>
      </w:r>
      <w:r w:rsidRPr="00C63474">
        <w:rPr>
          <w:b/>
          <w:sz w:val="28"/>
          <w:szCs w:val="28"/>
        </w:rPr>
        <w:t>ООО «</w:t>
      </w:r>
      <w:proofErr w:type="spellStart"/>
      <w:r w:rsidRPr="00C63474">
        <w:rPr>
          <w:b/>
          <w:sz w:val="28"/>
          <w:szCs w:val="28"/>
        </w:rPr>
        <w:t>ЭкоПромГаз</w:t>
      </w:r>
      <w:proofErr w:type="spellEnd"/>
      <w:r w:rsidRPr="00C63474">
        <w:rPr>
          <w:b/>
          <w:sz w:val="28"/>
          <w:szCs w:val="28"/>
        </w:rPr>
        <w:t>»</w:t>
      </w:r>
      <w:r w:rsidRPr="00C63474">
        <w:rPr>
          <w:sz w:val="28"/>
          <w:szCs w:val="28"/>
        </w:rPr>
        <w:t xml:space="preserve"> (включено в реестр № 573 от 19.03.2021г.), реализующее инвестиционный проект «Строительство завода по переработке отходов и производству синтетического жидкого топлива».</w:t>
      </w:r>
    </w:p>
    <w:p w:rsidR="0045588A" w:rsidRPr="00C63474" w:rsidRDefault="0045588A" w:rsidP="000E3BDC">
      <w:pPr>
        <w:pStyle w:val="Default"/>
        <w:ind w:firstLine="709"/>
        <w:jc w:val="both"/>
        <w:rPr>
          <w:sz w:val="28"/>
          <w:szCs w:val="28"/>
        </w:rPr>
      </w:pPr>
      <w:r w:rsidRPr="00C63474">
        <w:rPr>
          <w:sz w:val="28"/>
          <w:szCs w:val="28"/>
        </w:rPr>
        <w:t xml:space="preserve">Третьим резидентом, зарегистрированным на территории ТОР «Краснокаменск» с дальневосточными преференциями стало </w:t>
      </w:r>
      <w:r w:rsidRPr="00C63474">
        <w:rPr>
          <w:b/>
          <w:sz w:val="28"/>
          <w:szCs w:val="28"/>
        </w:rPr>
        <w:t>ООО «ЭКОПРОМСОРТИРОВКА»</w:t>
      </w:r>
      <w:r w:rsidRPr="00C63474">
        <w:rPr>
          <w:sz w:val="28"/>
          <w:szCs w:val="28"/>
        </w:rPr>
        <w:t xml:space="preserve">, реализующее инвестиционный проект «Строительство комплекса по сортировке твердых коммунальных отходов в Краснокаменском районе. </w:t>
      </w:r>
    </w:p>
    <w:p w:rsidR="0045588A" w:rsidRPr="00C63474" w:rsidRDefault="0045588A" w:rsidP="000E3BDC">
      <w:pPr>
        <w:pStyle w:val="Default"/>
        <w:ind w:firstLine="709"/>
        <w:jc w:val="both"/>
        <w:rPr>
          <w:sz w:val="28"/>
          <w:szCs w:val="28"/>
        </w:rPr>
      </w:pPr>
      <w:r w:rsidRPr="00C63474">
        <w:rPr>
          <w:sz w:val="28"/>
          <w:szCs w:val="28"/>
        </w:rPr>
        <w:t xml:space="preserve">Четвертым резидентом, зарегистрированным на территории ТОР «Краснокаменск» с дальневосточными преференциями стало </w:t>
      </w:r>
      <w:r w:rsidRPr="00C63474">
        <w:rPr>
          <w:b/>
          <w:sz w:val="28"/>
          <w:szCs w:val="28"/>
        </w:rPr>
        <w:t>ООО «РАПСОЛИЯ»</w:t>
      </w:r>
      <w:r w:rsidRPr="00C63474">
        <w:rPr>
          <w:sz w:val="28"/>
          <w:szCs w:val="28"/>
        </w:rPr>
        <w:t>, реализующее инвестиционный проект «Организация предприятия по переработке, очистке и хранению масличных культур.</w:t>
      </w:r>
    </w:p>
    <w:p w:rsidR="0045588A" w:rsidRPr="00C63474" w:rsidRDefault="0045588A" w:rsidP="000E3BDC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C63474">
        <w:rPr>
          <w:sz w:val="28"/>
          <w:szCs w:val="28"/>
        </w:rPr>
        <w:lastRenderedPageBreak/>
        <w:t xml:space="preserve">Пятым резидентом,  зарегистрированным на территории ТОР «Краснокаменск» с дальневосточными преференциями стало </w:t>
      </w:r>
      <w:r w:rsidRPr="00C6347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Общество с ограниченной ответственностью "Производственная Компания "</w:t>
      </w:r>
      <w:proofErr w:type="spellStart"/>
      <w:r w:rsidRPr="00C6347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Краснокаменские</w:t>
      </w:r>
      <w:proofErr w:type="spellEnd"/>
      <w:r w:rsidRPr="00C6347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 Полимеры"</w:t>
      </w:r>
      <w:r w:rsidRPr="00C63474">
        <w:rPr>
          <w:sz w:val="28"/>
          <w:szCs w:val="28"/>
        </w:rPr>
        <w:t>, реализующее инвестиционный проект «</w:t>
      </w:r>
      <w:r w:rsidRPr="00C63474">
        <w:rPr>
          <w:rFonts w:ascii="Times New Roman CYR" w:hAnsi="Times New Roman CYR" w:cs="Times New Roman CYR"/>
          <w:color w:val="000000"/>
          <w:sz w:val="28"/>
          <w:szCs w:val="28"/>
        </w:rPr>
        <w:t>Создание предприятия по литью пластмассы под давлением на территории опережающего развития Краснокаменск</w:t>
      </w:r>
      <w:r w:rsidRPr="00C63474">
        <w:rPr>
          <w:color w:val="000000"/>
          <w:sz w:val="28"/>
          <w:szCs w:val="28"/>
        </w:rPr>
        <w:t>».</w:t>
      </w:r>
    </w:p>
    <w:p w:rsidR="001327CB" w:rsidRDefault="001327CB" w:rsidP="000E3BD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 w:val="28"/>
          <w:szCs w:val="28"/>
        </w:rPr>
      </w:pPr>
      <w:r w:rsidRPr="00C63474">
        <w:rPr>
          <w:rFonts w:eastAsia="Calibri" w:cs="Times New Roman"/>
          <w:color w:val="000000"/>
          <w:sz w:val="28"/>
          <w:szCs w:val="28"/>
        </w:rPr>
        <w:t xml:space="preserve">Шестым резидентом, </w:t>
      </w:r>
      <w:r w:rsidRPr="00C63474">
        <w:rPr>
          <w:rFonts w:eastAsia="Calibri" w:cs="Times New Roman"/>
          <w:sz w:val="28"/>
          <w:szCs w:val="28"/>
        </w:rPr>
        <w:t>зарегистрированным на территории ТОР «Краснокаменск» с дальневосточными преференциями стало</w:t>
      </w:r>
      <w:r w:rsidRPr="00DD5B3C">
        <w:rPr>
          <w:rFonts w:eastAsia="Calibri" w:cs="Times New Roman"/>
          <w:sz w:val="28"/>
          <w:szCs w:val="28"/>
        </w:rPr>
        <w:t xml:space="preserve"> </w:t>
      </w:r>
      <w:r w:rsidRPr="00DD5B3C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Общество с ограниченной ответственностью "ПК Магнетит"</w:t>
      </w:r>
      <w:r w:rsidRPr="00DD5B3C">
        <w:rPr>
          <w:rFonts w:eastAsia="Calibri" w:cs="Times New Roman"/>
          <w:sz w:val="28"/>
          <w:szCs w:val="28"/>
        </w:rPr>
        <w:t>, реализующее инвестиционный проект «</w:t>
      </w:r>
      <w:r w:rsidRPr="00DD5B3C">
        <w:rPr>
          <w:rFonts w:ascii="Times New Roman CYR" w:eastAsia="Calibri" w:hAnsi="Times New Roman CYR" w:cs="Times New Roman CYR"/>
          <w:color w:val="000000"/>
          <w:sz w:val="28"/>
          <w:szCs w:val="28"/>
        </w:rPr>
        <w:t>Строительная компания</w:t>
      </w:r>
      <w:r w:rsidRPr="00DD5B3C">
        <w:rPr>
          <w:rFonts w:eastAsia="Calibri" w:cs="Times New Roman"/>
          <w:color w:val="000000"/>
          <w:sz w:val="28"/>
          <w:szCs w:val="28"/>
        </w:rPr>
        <w:t>».</w:t>
      </w:r>
    </w:p>
    <w:p w:rsidR="00C63474" w:rsidRPr="00DD5B3C" w:rsidRDefault="00C63474" w:rsidP="00C63474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>Седьмым</w:t>
      </w:r>
      <w:r w:rsidRPr="00DD5B3C">
        <w:rPr>
          <w:rFonts w:eastAsia="Calibri" w:cs="Times New Roman"/>
          <w:color w:val="000000"/>
          <w:sz w:val="28"/>
          <w:szCs w:val="28"/>
        </w:rPr>
        <w:t xml:space="preserve"> резидентом, </w:t>
      </w:r>
      <w:r w:rsidRPr="00DD5B3C">
        <w:rPr>
          <w:rFonts w:eastAsia="Calibri" w:cs="Times New Roman"/>
          <w:sz w:val="28"/>
          <w:szCs w:val="28"/>
        </w:rPr>
        <w:t xml:space="preserve">зарегистрированным на территории ТОР «Краснокаменск» с дальневосточными преференциями стало </w:t>
      </w:r>
      <w:r w:rsidRPr="00DD5B3C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Общество с ограниченной ответственностью "</w:t>
      </w:r>
      <w: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Мельница Востока</w:t>
      </w:r>
      <w:r w:rsidRPr="00DD5B3C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"</w:t>
      </w:r>
      <w:r w:rsidRPr="00DD5B3C">
        <w:rPr>
          <w:rFonts w:eastAsia="Calibri" w:cs="Times New Roman"/>
          <w:sz w:val="28"/>
          <w:szCs w:val="28"/>
        </w:rPr>
        <w:t>, реализующее инвестиционный проект «</w:t>
      </w:r>
      <w:r w:rsidRPr="00C63474">
        <w:rPr>
          <w:rFonts w:ascii="Times New Roman CYR" w:eastAsia="Calibri" w:hAnsi="Times New Roman CYR" w:cs="Times New Roman CYR"/>
          <w:color w:val="000000"/>
          <w:sz w:val="28"/>
          <w:szCs w:val="28"/>
        </w:rPr>
        <w:t>Создание предприятия по производству макаронных изделий и мукомольных продуктов на ТОР «Краснокаменск»</w:t>
      </w:r>
      <w:r w:rsidRPr="00DD5B3C">
        <w:rPr>
          <w:rFonts w:eastAsia="Calibri" w:cs="Times New Roman"/>
          <w:color w:val="000000"/>
          <w:sz w:val="28"/>
          <w:szCs w:val="28"/>
        </w:rPr>
        <w:t>.</w:t>
      </w:r>
    </w:p>
    <w:p w:rsidR="004F305C" w:rsidRPr="00DD5B3C" w:rsidRDefault="004F305C" w:rsidP="000E3BDC">
      <w:pPr>
        <w:tabs>
          <w:tab w:val="clear" w:pos="709"/>
          <w:tab w:val="left" w:pos="0"/>
        </w:tabs>
        <w:ind w:firstLine="709"/>
        <w:rPr>
          <w:rFonts w:eastAsia="Times New Roman" w:cs="Times New Roman"/>
          <w:sz w:val="28"/>
          <w:szCs w:val="28"/>
        </w:rPr>
      </w:pPr>
    </w:p>
    <w:p w:rsidR="009A3730" w:rsidRPr="00DD5B3C" w:rsidRDefault="009A3730" w:rsidP="000E1C15">
      <w:pPr>
        <w:tabs>
          <w:tab w:val="left" w:pos="4007"/>
        </w:tabs>
        <w:ind w:left="357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D5B3C">
        <w:rPr>
          <w:rFonts w:eastAsia="Times New Roman" w:cs="Times New Roman"/>
          <w:b/>
          <w:sz w:val="28"/>
          <w:szCs w:val="28"/>
          <w:lang w:eastAsia="ru-RU"/>
        </w:rPr>
        <w:t>Показатели развития предпринимательства на территории</w:t>
      </w:r>
    </w:p>
    <w:p w:rsidR="007F24ED" w:rsidRPr="00DD5B3C" w:rsidRDefault="000E1C15" w:rsidP="000E1C15">
      <w:pPr>
        <w:tabs>
          <w:tab w:val="left" w:pos="4007"/>
        </w:tabs>
        <w:jc w:val="center"/>
        <w:rPr>
          <w:b/>
          <w:sz w:val="28"/>
          <w:szCs w:val="28"/>
        </w:rPr>
      </w:pPr>
      <w:r w:rsidRPr="00DD5B3C">
        <w:rPr>
          <w:b/>
          <w:sz w:val="28"/>
          <w:szCs w:val="28"/>
        </w:rPr>
        <w:t>Краснокаменского муниципального округа Забайкальского края</w:t>
      </w:r>
    </w:p>
    <w:p w:rsidR="000E1C15" w:rsidRPr="00DD5B3C" w:rsidRDefault="000E1C15" w:rsidP="000E1C15">
      <w:pPr>
        <w:tabs>
          <w:tab w:val="left" w:pos="4007"/>
        </w:tabs>
        <w:jc w:val="center"/>
        <w:rPr>
          <w:b/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559"/>
        <w:gridCol w:w="1134"/>
        <w:gridCol w:w="992"/>
        <w:gridCol w:w="1134"/>
        <w:gridCol w:w="1701"/>
      </w:tblGrid>
      <w:tr w:rsidR="001F0DD4" w:rsidRPr="00DD5B3C" w:rsidTr="00C63474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DD4" w:rsidRPr="00DD5B3C" w:rsidRDefault="001F0DD4">
            <w:pPr>
              <w:tabs>
                <w:tab w:val="clear" w:pos="709"/>
              </w:tabs>
              <w:spacing w:after="200" w:line="276" w:lineRule="auto"/>
              <w:jc w:val="left"/>
            </w:pPr>
          </w:p>
        </w:tc>
      </w:tr>
      <w:tr w:rsidR="001F0DD4" w:rsidRPr="00DD5B3C" w:rsidTr="00C63474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F0DD4">
            <w:pPr>
              <w:tabs>
                <w:tab w:val="clear" w:pos="70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E41F18">
            <w:pPr>
              <w:tabs>
                <w:tab w:val="clear" w:pos="70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2025</w:t>
            </w:r>
          </w:p>
          <w:p w:rsidR="001F0DD4" w:rsidRPr="00DD5B3C" w:rsidRDefault="001F0DD4" w:rsidP="00FF5FB3">
            <w:pPr>
              <w:tabs>
                <w:tab w:val="clear" w:pos="70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(оценка)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F0DD4">
            <w:pPr>
              <w:tabs>
                <w:tab w:val="clear" w:pos="70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2026 </w:t>
            </w:r>
            <w:r w:rsidRPr="00DD5B3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(прогноз)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F0DD4">
            <w:pPr>
              <w:tabs>
                <w:tab w:val="clear" w:pos="70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2027 </w:t>
            </w:r>
            <w:r w:rsidRPr="00DD5B3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(прогноз)</w:t>
            </w:r>
          </w:p>
        </w:tc>
      </w:tr>
      <w:tr w:rsidR="001F0DD4" w:rsidRPr="00DD5B3C" w:rsidTr="00C6347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1F0DD4" w:rsidRPr="00DD5B3C" w:rsidTr="00C6347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1F0DD4" w:rsidRPr="00DD5B3C" w:rsidTr="00C6347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color w:val="000000"/>
                <w:szCs w:val="24"/>
                <w:lang w:eastAsia="ru-RU"/>
              </w:rPr>
              <w:t>Численность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color w:val="000000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  <w:r w:rsidR="00F3002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  <w:r w:rsidR="00F3002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F3002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F3002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962</w:t>
            </w:r>
          </w:p>
        </w:tc>
      </w:tr>
      <w:tr w:rsidR="001F0DD4" w:rsidRPr="00DD5B3C" w:rsidTr="00C63474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color w:val="000000"/>
                <w:szCs w:val="24"/>
                <w:lang w:eastAsia="ru-RU"/>
              </w:rPr>
              <w:t>Количество малых и средних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</w:t>
            </w:r>
          </w:p>
        </w:tc>
      </w:tr>
      <w:tr w:rsidR="001F0DD4" w:rsidRPr="00DD5B3C" w:rsidTr="00C63474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color w:val="000000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327CB">
            <w:pPr>
              <w:jc w:val="center"/>
              <w:rPr>
                <w:color w:val="000000"/>
              </w:rPr>
            </w:pPr>
            <w:r w:rsidRPr="00DD5B3C">
              <w:rPr>
                <w:color w:val="000000"/>
              </w:rPr>
              <w:t>102,17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101,52</w:t>
            </w:r>
          </w:p>
        </w:tc>
      </w:tr>
      <w:tr w:rsidR="001F0DD4" w:rsidRPr="00FF5FB3" w:rsidTr="00C63474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color w:val="000000"/>
                <w:szCs w:val="24"/>
                <w:lang w:eastAsia="ru-RU"/>
              </w:rPr>
              <w:t>на 1000 чел. насел.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2,20</w:t>
            </w:r>
          </w:p>
        </w:tc>
      </w:tr>
      <w:tr w:rsidR="001F0DD4" w:rsidRPr="00FF5FB3" w:rsidTr="00C63474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1305</w:t>
            </w:r>
          </w:p>
        </w:tc>
      </w:tr>
      <w:tr w:rsidR="001F0DD4" w:rsidRPr="00FF5FB3" w:rsidTr="00C63474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1F0DD4" w:rsidP="001327CB">
            <w:pPr>
              <w:jc w:val="center"/>
              <w:rPr>
                <w:color w:val="000000"/>
              </w:rPr>
            </w:pPr>
            <w:r w:rsidRPr="00607BB1">
              <w:rPr>
                <w:color w:val="000000"/>
              </w:rPr>
              <w:t>101,55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103,6</w:t>
            </w:r>
          </w:p>
        </w:tc>
      </w:tr>
      <w:tr w:rsidR="001F0DD4" w:rsidRPr="00FF5FB3" w:rsidTr="00C63474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на 1000 чел. насел.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2,25</w:t>
            </w:r>
          </w:p>
        </w:tc>
      </w:tr>
      <w:tr w:rsidR="001F0DD4" w:rsidRPr="00FF5FB3" w:rsidTr="00C63474">
        <w:trPr>
          <w:trHeight w:val="12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Численность занятых на малых и средних предприятиях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3650</w:t>
            </w:r>
          </w:p>
        </w:tc>
      </w:tr>
      <w:tr w:rsidR="001F0DD4" w:rsidRPr="00FF5FB3" w:rsidTr="00C63474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1F0DD4" w:rsidP="001327CB">
            <w:pPr>
              <w:jc w:val="center"/>
              <w:rPr>
                <w:color w:val="000000"/>
              </w:rPr>
            </w:pPr>
            <w:r w:rsidRPr="00607BB1">
              <w:rPr>
                <w:color w:val="000000"/>
              </w:rPr>
              <w:t>102,42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1F0DD4" w:rsidP="00F30023">
            <w:pPr>
              <w:jc w:val="center"/>
              <w:rPr>
                <w:color w:val="000000"/>
              </w:rPr>
            </w:pPr>
            <w:r w:rsidRPr="00607BB1">
              <w:rPr>
                <w:color w:val="000000"/>
              </w:rPr>
              <w:t>103,</w:t>
            </w:r>
            <w:r w:rsidR="00F30023">
              <w:rPr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103,55</w:t>
            </w:r>
          </w:p>
        </w:tc>
      </w:tr>
      <w:tr w:rsidR="001F0DD4" w:rsidRPr="00FF5FB3" w:rsidTr="00C63474"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среднесписочной численности работников (без внешних совместителей) субъектов малого и среднего предпринимательства (в том числе индивидуальных предпринимателей) от совокупной численности экономически активного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11,08</w:t>
            </w:r>
          </w:p>
        </w:tc>
      </w:tr>
      <w:tr w:rsidR="001F0DD4" w:rsidRPr="00FF5FB3" w:rsidTr="00C63474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Среднесписочная численность работников градообразующего предприятия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тыс.чел.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1F0DD4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1F0DD4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1F0DD4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1F0DD4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6,59</w:t>
            </w:r>
          </w:p>
        </w:tc>
      </w:tr>
    </w:tbl>
    <w:p w:rsidR="008D64B6" w:rsidRDefault="008D64B6" w:rsidP="00DF2647">
      <w:pPr>
        <w:tabs>
          <w:tab w:val="clear" w:pos="709"/>
        </w:tabs>
        <w:ind w:right="-2" w:firstLine="709"/>
        <w:rPr>
          <w:rFonts w:cs="Times New Roman"/>
          <w:sz w:val="28"/>
          <w:szCs w:val="28"/>
        </w:rPr>
      </w:pPr>
    </w:p>
    <w:p w:rsidR="0045588A" w:rsidRPr="000E4792" w:rsidRDefault="0045588A" w:rsidP="00595D1B">
      <w:pPr>
        <w:ind w:right="-428" w:firstLine="709"/>
        <w:rPr>
          <w:sz w:val="28"/>
          <w:szCs w:val="28"/>
        </w:rPr>
      </w:pPr>
      <w:r>
        <w:rPr>
          <w:sz w:val="28"/>
          <w:szCs w:val="28"/>
        </w:rPr>
        <w:t>В 202</w:t>
      </w:r>
      <w:r w:rsidR="007A3BF8">
        <w:rPr>
          <w:sz w:val="28"/>
          <w:szCs w:val="28"/>
        </w:rPr>
        <w:t>5</w:t>
      </w:r>
      <w:r w:rsidRPr="000E4792">
        <w:rPr>
          <w:sz w:val="28"/>
          <w:szCs w:val="28"/>
        </w:rPr>
        <w:t xml:space="preserve"> году увеличилась доля среднесписочной численности работников (без внешних совместителей) субъектов малого и среднего предпринимательства (в том числе индивидуальных предпринимателей) от совокупной численности экономи</w:t>
      </w:r>
      <w:r>
        <w:rPr>
          <w:sz w:val="28"/>
          <w:szCs w:val="28"/>
        </w:rPr>
        <w:t xml:space="preserve">чески активного населения с </w:t>
      </w:r>
      <w:r w:rsidR="007A3BF8">
        <w:rPr>
          <w:sz w:val="28"/>
          <w:szCs w:val="28"/>
        </w:rPr>
        <w:t>9,96</w:t>
      </w:r>
      <w:r>
        <w:rPr>
          <w:sz w:val="28"/>
          <w:szCs w:val="28"/>
        </w:rPr>
        <w:t xml:space="preserve">% до </w:t>
      </w:r>
      <w:r w:rsidR="007A3BF8">
        <w:rPr>
          <w:sz w:val="28"/>
          <w:szCs w:val="28"/>
        </w:rPr>
        <w:t>10,32</w:t>
      </w:r>
      <w:r w:rsidRPr="000E4792">
        <w:rPr>
          <w:sz w:val="28"/>
          <w:szCs w:val="28"/>
        </w:rPr>
        <w:t xml:space="preserve"> % по с</w:t>
      </w:r>
      <w:r>
        <w:rPr>
          <w:sz w:val="28"/>
          <w:szCs w:val="28"/>
        </w:rPr>
        <w:t>остоянию на 01.09.202</w:t>
      </w:r>
      <w:r w:rsidR="007A3BF8">
        <w:rPr>
          <w:sz w:val="28"/>
          <w:szCs w:val="28"/>
        </w:rPr>
        <w:t>5</w:t>
      </w:r>
      <w:r w:rsidRPr="000E4792">
        <w:rPr>
          <w:sz w:val="28"/>
          <w:szCs w:val="28"/>
        </w:rPr>
        <w:t xml:space="preserve">. </w:t>
      </w:r>
    </w:p>
    <w:p w:rsidR="0045588A" w:rsidRDefault="0045588A" w:rsidP="00595D1B">
      <w:pPr>
        <w:widowControl w:val="0"/>
        <w:tabs>
          <w:tab w:val="clear" w:pos="709"/>
          <w:tab w:val="left" w:pos="284"/>
        </w:tabs>
        <w:ind w:right="-428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По состоянию на 01.09.202</w:t>
      </w:r>
      <w:r w:rsidR="007A3BF8">
        <w:rPr>
          <w:bCs/>
          <w:sz w:val="28"/>
          <w:szCs w:val="28"/>
        </w:rPr>
        <w:t>5</w:t>
      </w:r>
      <w:r w:rsidRPr="00C91BB2">
        <w:rPr>
          <w:bCs/>
          <w:sz w:val="28"/>
          <w:szCs w:val="28"/>
        </w:rPr>
        <w:t xml:space="preserve"> количество малых и средних предприятий (включая индивидуальных предпринимателей) составило </w:t>
      </w:r>
      <w:r w:rsidR="00780B0F">
        <w:rPr>
          <w:bCs/>
          <w:sz w:val="28"/>
          <w:szCs w:val="28"/>
        </w:rPr>
        <w:t>1130</w:t>
      </w:r>
      <w:r>
        <w:rPr>
          <w:bCs/>
          <w:sz w:val="28"/>
          <w:szCs w:val="28"/>
        </w:rPr>
        <w:t xml:space="preserve"> единиц,  </w:t>
      </w:r>
      <w:r w:rsidRPr="001F3C26">
        <w:rPr>
          <w:bCs/>
          <w:sz w:val="28"/>
          <w:szCs w:val="28"/>
        </w:rPr>
        <w:t>повысился показатель численности индивидуальных предпринимателей по сравнению с предыдущим годом</w:t>
      </w:r>
      <w:r>
        <w:rPr>
          <w:bCs/>
          <w:sz w:val="28"/>
          <w:szCs w:val="28"/>
        </w:rPr>
        <w:t>.</w:t>
      </w:r>
    </w:p>
    <w:p w:rsidR="000E40B6" w:rsidRDefault="000E40B6" w:rsidP="00320F82">
      <w:pPr>
        <w:widowControl w:val="0"/>
        <w:tabs>
          <w:tab w:val="clear" w:pos="709"/>
          <w:tab w:val="left" w:pos="284"/>
        </w:tabs>
        <w:ind w:firstLine="709"/>
        <w:rPr>
          <w:bCs/>
          <w:sz w:val="28"/>
          <w:szCs w:val="28"/>
        </w:rPr>
      </w:pPr>
    </w:p>
    <w:p w:rsidR="009D6D1D" w:rsidRDefault="00A731A1" w:rsidP="000E3BDC">
      <w:pPr>
        <w:widowControl w:val="0"/>
        <w:tabs>
          <w:tab w:val="clear" w:pos="709"/>
          <w:tab w:val="left" w:pos="284"/>
        </w:tabs>
        <w:ind w:firstLine="709"/>
        <w:jc w:val="center"/>
        <w:rPr>
          <w:rFonts w:cs="Times New Roman"/>
          <w:b/>
          <w:sz w:val="28"/>
          <w:szCs w:val="28"/>
        </w:rPr>
      </w:pPr>
      <w:r w:rsidRPr="00A731A1">
        <w:rPr>
          <w:rFonts w:cs="Times New Roman"/>
          <w:b/>
          <w:sz w:val="28"/>
          <w:szCs w:val="28"/>
        </w:rPr>
        <w:t>2.</w:t>
      </w:r>
      <w:r w:rsidR="009D6D1D" w:rsidRPr="00A731A1">
        <w:rPr>
          <w:rFonts w:cs="Times New Roman"/>
          <w:b/>
          <w:sz w:val="28"/>
          <w:szCs w:val="28"/>
        </w:rPr>
        <w:t>Прогноз ожидаемых результатов муниципальной программы.</w:t>
      </w:r>
    </w:p>
    <w:p w:rsidR="001D322B" w:rsidRPr="00A731A1" w:rsidRDefault="001D322B" w:rsidP="00320F82">
      <w:pPr>
        <w:widowControl w:val="0"/>
        <w:tabs>
          <w:tab w:val="clear" w:pos="709"/>
          <w:tab w:val="left" w:pos="284"/>
        </w:tabs>
        <w:ind w:firstLine="709"/>
        <w:rPr>
          <w:rFonts w:eastAsia="Times New Roman" w:cs="Times New Roman"/>
          <w:b/>
          <w:spacing w:val="6"/>
          <w:sz w:val="28"/>
          <w:szCs w:val="28"/>
          <w:lang w:eastAsia="ru-RU" w:bidi="ru-RU"/>
        </w:rPr>
      </w:pPr>
    </w:p>
    <w:p w:rsidR="009D6D1D" w:rsidRPr="00AB5F6B" w:rsidRDefault="009D6D1D" w:rsidP="00320F82">
      <w:pPr>
        <w:tabs>
          <w:tab w:val="clear" w:pos="709"/>
        </w:tabs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AB5F6B">
        <w:rPr>
          <w:rFonts w:cs="Times New Roman"/>
          <w:sz w:val="28"/>
          <w:szCs w:val="28"/>
        </w:rPr>
        <w:t>В результате реализации программы возникнут следующие социальные и экономические последствия:</w:t>
      </w:r>
    </w:p>
    <w:p w:rsidR="00316D9F" w:rsidRDefault="00316D9F" w:rsidP="00320F82">
      <w:pPr>
        <w:shd w:val="clear" w:color="auto" w:fill="FFFFFF"/>
        <w:tabs>
          <w:tab w:val="left" w:pos="3398"/>
        </w:tabs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 п</w:t>
      </w:r>
      <w:r w:rsidRPr="00BF758B">
        <w:rPr>
          <w:rFonts w:eastAsia="Times New Roman" w:cs="Times New Roman"/>
          <w:color w:val="000000"/>
          <w:sz w:val="28"/>
          <w:szCs w:val="28"/>
          <w:lang w:eastAsia="ru-RU"/>
        </w:rPr>
        <w:t>рирост числа субъектов малого и среднего предпринимательства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 территории </w:t>
      </w:r>
      <w:r w:rsidR="001D322B" w:rsidRPr="00812BD6">
        <w:rPr>
          <w:sz w:val="28"/>
          <w:szCs w:val="28"/>
        </w:rPr>
        <w:t>Краснокаменского муниципального округа Забайкальского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316D9F" w:rsidRPr="00BF758B" w:rsidRDefault="00316D9F" w:rsidP="00320F82">
      <w:pPr>
        <w:shd w:val="clear" w:color="auto" w:fill="FFFFFF"/>
        <w:tabs>
          <w:tab w:val="left" w:pos="3398"/>
        </w:tabs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="00780B0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</w:t>
      </w:r>
      <w:r w:rsidRPr="00BF758B">
        <w:rPr>
          <w:rFonts w:eastAsia="Times New Roman" w:cs="Times New Roman"/>
          <w:color w:val="000000"/>
          <w:sz w:val="28"/>
          <w:szCs w:val="28"/>
          <w:lang w:eastAsia="ru-RU"/>
        </w:rPr>
        <w:t>ост объема производства продукции, работ и услуг на малых и средних предприятиях.</w:t>
      </w:r>
    </w:p>
    <w:p w:rsidR="00316D9F" w:rsidRDefault="00316D9F" w:rsidP="00320F82">
      <w:pPr>
        <w:shd w:val="clear" w:color="auto" w:fill="FFFFFF"/>
        <w:tabs>
          <w:tab w:val="left" w:pos="3398"/>
        </w:tabs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 п</w:t>
      </w:r>
      <w:r w:rsidRPr="00BF758B">
        <w:rPr>
          <w:rFonts w:eastAsia="Times New Roman" w:cs="Times New Roman"/>
          <w:color w:val="000000"/>
          <w:sz w:val="28"/>
          <w:szCs w:val="28"/>
          <w:lang w:eastAsia="ru-RU"/>
        </w:rPr>
        <w:t>рирост количества рабочих мест, созданных субъектами малого и среднего предпринимательства.</w:t>
      </w:r>
    </w:p>
    <w:p w:rsidR="00FC30E5" w:rsidRDefault="00316D9F" w:rsidP="00320F82">
      <w:pPr>
        <w:widowControl w:val="0"/>
        <w:tabs>
          <w:tab w:val="clear" w:pos="709"/>
          <w:tab w:val="left" w:pos="284"/>
        </w:tabs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-у</w:t>
      </w:r>
      <w:r w:rsidRPr="00BF758B">
        <w:rPr>
          <w:rFonts w:eastAsia="Times New Roman" w:cs="Times New Roman"/>
          <w:color w:val="000000"/>
          <w:sz w:val="28"/>
          <w:szCs w:val="28"/>
          <w:lang w:eastAsia="ru-RU"/>
        </w:rPr>
        <w:t>величение доли работни</w:t>
      </w:r>
      <w:r w:rsidR="00FC30E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ков субъектов малого и среднего </w:t>
      </w:r>
      <w:r w:rsidRPr="00BF758B">
        <w:rPr>
          <w:rFonts w:eastAsia="Times New Roman" w:cs="Times New Roman"/>
          <w:color w:val="000000"/>
          <w:sz w:val="28"/>
          <w:szCs w:val="28"/>
          <w:lang w:eastAsia="ru-RU"/>
        </w:rPr>
        <w:t>предпринимательства в общей среднесписочной численности занятых в поселении.</w:t>
      </w:r>
    </w:p>
    <w:p w:rsidR="00FF3900" w:rsidRPr="00355F74" w:rsidRDefault="00FC30E5" w:rsidP="00D80333">
      <w:pPr>
        <w:widowControl w:val="0"/>
        <w:tabs>
          <w:tab w:val="clear" w:pos="709"/>
          <w:tab w:val="left" w:pos="284"/>
        </w:tabs>
        <w:ind w:right="-2" w:firstLine="709"/>
        <w:jc w:val="center"/>
        <w:rPr>
          <w:rFonts w:eastAsia="Times New Roman" w:cs="Times New Roman"/>
          <w:b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 xml:space="preserve">3. </w:t>
      </w:r>
      <w:r w:rsidR="00FF3900" w:rsidRPr="00355F74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>Цели и задачи муниципальной программы.</w:t>
      </w:r>
    </w:p>
    <w:p w:rsidR="00FC30E5" w:rsidRPr="00320F82" w:rsidRDefault="002E40B3" w:rsidP="00320F82">
      <w:pPr>
        <w:ind w:firstLine="709"/>
        <w:rPr>
          <w:rFonts w:eastAsia="Times New Roman" w:cs="Times New Roman"/>
          <w:b/>
          <w:i/>
          <w:spacing w:val="6"/>
          <w:sz w:val="28"/>
          <w:szCs w:val="28"/>
          <w:u w:val="single"/>
          <w:lang w:eastAsia="ru-RU" w:bidi="ru-RU"/>
        </w:rPr>
      </w:pPr>
      <w:r w:rsidRPr="00320F82">
        <w:rPr>
          <w:rFonts w:eastAsia="Times New Roman" w:cs="Times New Roman"/>
          <w:b/>
          <w:i/>
          <w:spacing w:val="6"/>
          <w:sz w:val="28"/>
          <w:szCs w:val="28"/>
          <w:u w:val="single"/>
          <w:lang w:eastAsia="ru-RU" w:bidi="ru-RU"/>
        </w:rPr>
        <w:t>Цель</w:t>
      </w:r>
      <w:r w:rsidR="00FF3900" w:rsidRPr="00320F82">
        <w:rPr>
          <w:rFonts w:eastAsia="Times New Roman" w:cs="Times New Roman"/>
          <w:b/>
          <w:i/>
          <w:spacing w:val="6"/>
          <w:sz w:val="28"/>
          <w:szCs w:val="28"/>
          <w:u w:val="single"/>
          <w:lang w:eastAsia="ru-RU" w:bidi="ru-RU"/>
        </w:rPr>
        <w:t xml:space="preserve"> программы: </w:t>
      </w:r>
    </w:p>
    <w:p w:rsidR="002E40B3" w:rsidRPr="009433E5" w:rsidRDefault="002E40B3" w:rsidP="00320F82">
      <w:pPr>
        <w:tabs>
          <w:tab w:val="clear" w:pos="709"/>
          <w:tab w:val="left" w:pos="0"/>
        </w:tabs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ab/>
        <w:t>Создание условий для интенсивного развития малого и среднего предпринимательства.</w:t>
      </w:r>
    </w:p>
    <w:p w:rsidR="00FC30E5" w:rsidRPr="00320F82" w:rsidRDefault="002E40B3" w:rsidP="00320F82">
      <w:pPr>
        <w:ind w:firstLine="709"/>
        <w:rPr>
          <w:rFonts w:eastAsia="Times New Roman" w:cs="Times New Roman"/>
          <w:b/>
          <w:i/>
          <w:sz w:val="28"/>
          <w:szCs w:val="28"/>
          <w:u w:val="single"/>
          <w:lang w:eastAsia="ru-RU"/>
        </w:rPr>
      </w:pPr>
      <w:r w:rsidRPr="00320F82">
        <w:rPr>
          <w:rFonts w:eastAsia="Times New Roman" w:cs="Times New Roman"/>
          <w:b/>
          <w:i/>
          <w:sz w:val="28"/>
          <w:szCs w:val="28"/>
          <w:u w:val="single"/>
          <w:lang w:eastAsia="ru-RU"/>
        </w:rPr>
        <w:lastRenderedPageBreak/>
        <w:t>Задача</w:t>
      </w:r>
      <w:r w:rsidR="00FC30E5" w:rsidRPr="00320F82">
        <w:rPr>
          <w:rFonts w:eastAsia="Times New Roman" w:cs="Times New Roman"/>
          <w:b/>
          <w:i/>
          <w:sz w:val="28"/>
          <w:szCs w:val="28"/>
          <w:u w:val="single"/>
          <w:lang w:eastAsia="ru-RU"/>
        </w:rPr>
        <w:t xml:space="preserve"> программы:</w:t>
      </w:r>
    </w:p>
    <w:p w:rsidR="00C63474" w:rsidRDefault="002E40B3" w:rsidP="00B53842">
      <w:pPr>
        <w:ind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Повышение доступности финансовых ресурсов для субъектов малого и среднего предпринимательства</w:t>
      </w: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.</w:t>
      </w:r>
    </w:p>
    <w:p w:rsidR="00C63474" w:rsidRDefault="00C63474" w:rsidP="002E40B3">
      <w:pPr>
        <w:ind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9A3730" w:rsidRPr="009A3730" w:rsidRDefault="009452AB" w:rsidP="009452AB">
      <w:pPr>
        <w:ind w:firstLine="709"/>
        <w:jc w:val="center"/>
        <w:rPr>
          <w:rFonts w:eastAsia="Times New Roman" w:cs="Times New Roman"/>
          <w:b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b/>
          <w:spacing w:val="6"/>
          <w:sz w:val="28"/>
          <w:szCs w:val="28"/>
          <w:lang w:eastAsia="ru-RU" w:bidi="ru-RU"/>
        </w:rPr>
        <w:t xml:space="preserve">4. </w:t>
      </w:r>
      <w:r w:rsidR="0087481B" w:rsidRPr="009A3730">
        <w:rPr>
          <w:rFonts w:eastAsia="Times New Roman" w:cs="Times New Roman"/>
          <w:b/>
          <w:spacing w:val="6"/>
          <w:sz w:val="28"/>
          <w:szCs w:val="28"/>
          <w:lang w:eastAsia="ru-RU" w:bidi="ru-RU"/>
        </w:rPr>
        <w:t>Перечень и характеристики основных мероприятий</w:t>
      </w:r>
    </w:p>
    <w:p w:rsidR="0087481B" w:rsidRDefault="0087481B" w:rsidP="009452AB">
      <w:pPr>
        <w:pStyle w:val="a6"/>
        <w:widowControl w:val="0"/>
        <w:tabs>
          <w:tab w:val="clear" w:pos="709"/>
          <w:tab w:val="left" w:pos="426"/>
        </w:tabs>
        <w:ind w:right="40"/>
        <w:jc w:val="center"/>
        <w:rPr>
          <w:rFonts w:eastAsia="Times New Roman" w:cs="Times New Roman"/>
          <w:b/>
          <w:spacing w:val="6"/>
          <w:sz w:val="28"/>
          <w:szCs w:val="28"/>
          <w:lang w:eastAsia="ru-RU" w:bidi="ru-RU"/>
        </w:rPr>
      </w:pPr>
      <w:r w:rsidRPr="009A3730">
        <w:rPr>
          <w:rFonts w:eastAsia="Times New Roman" w:cs="Times New Roman"/>
          <w:b/>
          <w:spacing w:val="6"/>
          <w:sz w:val="28"/>
          <w:szCs w:val="28"/>
          <w:lang w:eastAsia="ru-RU" w:bidi="ru-RU"/>
        </w:rPr>
        <w:t>муниципальной программы.</w:t>
      </w:r>
    </w:p>
    <w:p w:rsidR="00AD1123" w:rsidRPr="009A3730" w:rsidRDefault="00AD1123" w:rsidP="009452AB">
      <w:pPr>
        <w:pStyle w:val="a6"/>
        <w:widowControl w:val="0"/>
        <w:tabs>
          <w:tab w:val="clear" w:pos="709"/>
          <w:tab w:val="left" w:pos="426"/>
        </w:tabs>
        <w:ind w:right="40"/>
        <w:jc w:val="center"/>
        <w:rPr>
          <w:rFonts w:eastAsia="Times New Roman" w:cs="Times New Roman"/>
          <w:b/>
          <w:spacing w:val="6"/>
          <w:sz w:val="28"/>
          <w:szCs w:val="28"/>
          <w:lang w:eastAsia="ru-RU" w:bidi="ru-RU"/>
        </w:rPr>
      </w:pPr>
    </w:p>
    <w:p w:rsidR="0087481B" w:rsidRPr="00F60D86" w:rsidRDefault="0087481B" w:rsidP="007B2233">
      <w:pPr>
        <w:widowControl w:val="0"/>
        <w:ind w:right="40" w:firstLine="669"/>
        <w:rPr>
          <w:rFonts w:eastAsia="Times New Roman" w:cs="Times New Roman"/>
          <w:spacing w:val="6"/>
          <w:sz w:val="28"/>
          <w:szCs w:val="28"/>
          <w:lang w:eastAsia="ru-RU" w:bidi="ru-RU"/>
        </w:rPr>
      </w:pPr>
      <w:r w:rsidRPr="00F60D86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Основные характеристики реализации муниципальной программы приведены в </w:t>
      </w:r>
      <w:r w:rsidR="005F054E">
        <w:rPr>
          <w:rFonts w:eastAsia="Times New Roman" w:cs="Times New Roman"/>
          <w:spacing w:val="6"/>
          <w:sz w:val="28"/>
          <w:szCs w:val="28"/>
          <w:lang w:eastAsia="ru-RU" w:bidi="ru-RU"/>
        </w:rPr>
        <w:t>таблице</w:t>
      </w:r>
      <w:r w:rsidR="00576BD0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 № 1</w:t>
      </w:r>
      <w:r w:rsidR="00614196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576BD0">
        <w:rPr>
          <w:rFonts w:eastAsia="Times New Roman" w:cs="Times New Roman"/>
          <w:spacing w:val="6"/>
          <w:sz w:val="28"/>
          <w:szCs w:val="28"/>
          <w:lang w:eastAsia="ru-RU" w:bidi="ru-RU"/>
        </w:rPr>
        <w:t>подпрограммы «Комплексы процессных мероприятий</w:t>
      </w:r>
      <w:r w:rsidR="00AD1123">
        <w:rPr>
          <w:rFonts w:eastAsia="Times New Roman" w:cs="Times New Roman"/>
          <w:spacing w:val="6"/>
          <w:sz w:val="28"/>
          <w:szCs w:val="28"/>
          <w:lang w:eastAsia="ru-RU" w:bidi="ru-RU"/>
        </w:rPr>
        <w:t>»</w:t>
      </w:r>
      <w:r w:rsidRPr="00F60D86">
        <w:rPr>
          <w:rFonts w:eastAsia="Times New Roman" w:cs="Times New Roman"/>
          <w:spacing w:val="6"/>
          <w:sz w:val="28"/>
          <w:szCs w:val="28"/>
          <w:lang w:eastAsia="ru-RU" w:bidi="ru-RU"/>
        </w:rPr>
        <w:t>.</w:t>
      </w:r>
    </w:p>
    <w:p w:rsidR="0087481B" w:rsidRPr="002E1558" w:rsidRDefault="00FC73D6" w:rsidP="007B2233">
      <w:pPr>
        <w:widowControl w:val="0"/>
        <w:ind w:right="40" w:firstLine="669"/>
        <w:rPr>
          <w:rFonts w:eastAsia="Times New Roman" w:cs="Times New Roman"/>
          <w:spacing w:val="6"/>
          <w:sz w:val="28"/>
          <w:szCs w:val="28"/>
          <w:lang w:eastAsia="ru-RU" w:bidi="ru-RU"/>
        </w:rPr>
      </w:pPr>
      <w:r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Настоящей </w:t>
      </w:r>
      <w:r w:rsidR="00576BD0">
        <w:rPr>
          <w:rFonts w:eastAsia="Times New Roman" w:cs="Times New Roman"/>
          <w:spacing w:val="6"/>
          <w:sz w:val="28"/>
          <w:szCs w:val="28"/>
          <w:lang w:eastAsia="ru-RU" w:bidi="ru-RU"/>
        </w:rPr>
        <w:t>по</w:t>
      </w:r>
      <w:r w:rsidR="00A02D88">
        <w:rPr>
          <w:rFonts w:eastAsia="Times New Roman" w:cs="Times New Roman"/>
          <w:spacing w:val="6"/>
          <w:sz w:val="28"/>
          <w:szCs w:val="28"/>
          <w:lang w:eastAsia="ru-RU" w:bidi="ru-RU"/>
        </w:rPr>
        <w:t>д</w:t>
      </w:r>
      <w:r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>программой установлен</w:t>
      </w:r>
      <w:r w:rsidR="00780B0F">
        <w:rPr>
          <w:rFonts w:eastAsia="Times New Roman" w:cs="Times New Roman"/>
          <w:spacing w:val="6"/>
          <w:sz w:val="28"/>
          <w:szCs w:val="28"/>
          <w:lang w:eastAsia="ru-RU" w:bidi="ru-RU"/>
        </w:rPr>
        <w:t>о основное мероприятие «Финансовая поддержка организаций, образующих инфраструктуру поддержки малого и среднего предпринимательства»,</w:t>
      </w:r>
      <w:r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780B0F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которое включает в себя следующие </w:t>
      </w:r>
      <w:r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 мероприятия:</w:t>
      </w:r>
    </w:p>
    <w:p w:rsidR="00FC73D6" w:rsidRPr="002E1558" w:rsidRDefault="00FC73D6" w:rsidP="002E1558">
      <w:pPr>
        <w:widowControl w:val="0"/>
        <w:ind w:right="40" w:firstLine="567"/>
        <w:rPr>
          <w:rFonts w:eastAsia="Times New Roman" w:cs="Times New Roman"/>
          <w:spacing w:val="6"/>
          <w:sz w:val="28"/>
          <w:szCs w:val="28"/>
          <w:lang w:eastAsia="ru-RU" w:bidi="ru-RU"/>
        </w:rPr>
      </w:pPr>
      <w:r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>- предоставление субсидий на возмещение части затрат субъектов малого и среднего предпринимательства, связанны</w:t>
      </w:r>
      <w:r w:rsidR="00664761"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х с приобретением оборудования </w:t>
      </w:r>
      <w:r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>в целях создания и (или) развития модернизации производства товаров (работ, услуг);</w:t>
      </w:r>
    </w:p>
    <w:p w:rsidR="00FC73D6" w:rsidRPr="002E1558" w:rsidRDefault="00FC73D6" w:rsidP="002E1558">
      <w:pPr>
        <w:widowControl w:val="0"/>
        <w:ind w:right="40" w:firstLine="567"/>
        <w:rPr>
          <w:rFonts w:eastAsia="Times New Roman" w:cs="Times New Roman"/>
          <w:spacing w:val="6"/>
          <w:sz w:val="28"/>
          <w:szCs w:val="28"/>
          <w:lang w:eastAsia="ru-RU" w:bidi="ru-RU"/>
        </w:rPr>
      </w:pPr>
      <w:r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>- предоставление грантов в форме субсидий начинающим субъектам</w:t>
      </w:r>
      <w:r w:rsidR="0005758A"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 малого предпринимательства</w:t>
      </w:r>
      <w:r w:rsidR="002E1558"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 на создание собственного бизнеса</w:t>
      </w:r>
      <w:r w:rsidR="00051E73"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>;</w:t>
      </w:r>
    </w:p>
    <w:p w:rsidR="00051E73" w:rsidRPr="002E1558" w:rsidRDefault="005D2C8C" w:rsidP="007B2233">
      <w:pPr>
        <w:pStyle w:val="a6"/>
        <w:shd w:val="clear" w:color="auto" w:fill="FFFFFF" w:themeFill="background1"/>
        <w:tabs>
          <w:tab w:val="clear" w:pos="709"/>
          <w:tab w:val="left" w:pos="567"/>
        </w:tabs>
        <w:ind w:left="0" w:firstLine="567"/>
        <w:rPr>
          <w:color w:val="000000"/>
          <w:spacing w:val="6"/>
          <w:sz w:val="28"/>
          <w:szCs w:val="28"/>
          <w:lang w:bidi="ru-RU"/>
        </w:rPr>
      </w:pPr>
      <w:r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- </w:t>
      </w:r>
      <w:r w:rsidR="00051E73" w:rsidRPr="002E1558">
        <w:rPr>
          <w:color w:val="000000"/>
          <w:spacing w:val="6"/>
          <w:sz w:val="28"/>
          <w:szCs w:val="28"/>
          <w:lang w:bidi="ru-RU"/>
        </w:rPr>
        <w:t>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</w:t>
      </w:r>
      <w:r w:rsidR="00A318E3" w:rsidRPr="002E1558">
        <w:rPr>
          <w:color w:val="000000"/>
          <w:spacing w:val="6"/>
          <w:sz w:val="28"/>
          <w:szCs w:val="28"/>
          <w:lang w:bidi="ru-RU"/>
        </w:rPr>
        <w:t>;</w:t>
      </w:r>
    </w:p>
    <w:p w:rsidR="00557072" w:rsidRPr="002E1558" w:rsidRDefault="00051E73" w:rsidP="002E1558">
      <w:pPr>
        <w:widowControl w:val="0"/>
        <w:ind w:right="40" w:firstLine="567"/>
        <w:rPr>
          <w:color w:val="000000"/>
          <w:spacing w:val="6"/>
          <w:sz w:val="28"/>
          <w:szCs w:val="28"/>
          <w:lang w:bidi="ru-RU"/>
        </w:rPr>
      </w:pPr>
      <w:r w:rsidRPr="002E1558">
        <w:rPr>
          <w:color w:val="000000"/>
          <w:spacing w:val="6"/>
          <w:sz w:val="28"/>
          <w:szCs w:val="28"/>
          <w:lang w:bidi="ru-RU"/>
        </w:rPr>
        <w:t xml:space="preserve">- создание и (или) развитие инфраструктуры поддержки субъектов малого и среднего предпринимательства, направленной на содействие развитию системы кредитования - </w:t>
      </w:r>
      <w:proofErr w:type="spellStart"/>
      <w:r w:rsidRPr="002E1558">
        <w:rPr>
          <w:color w:val="000000"/>
          <w:spacing w:val="6"/>
          <w:sz w:val="28"/>
          <w:szCs w:val="28"/>
          <w:lang w:bidi="ru-RU"/>
        </w:rPr>
        <w:t>микрофинансовых</w:t>
      </w:r>
      <w:proofErr w:type="spellEnd"/>
      <w:r w:rsidRPr="002E1558">
        <w:rPr>
          <w:color w:val="000000"/>
          <w:spacing w:val="6"/>
          <w:sz w:val="28"/>
          <w:szCs w:val="28"/>
          <w:lang w:bidi="ru-RU"/>
        </w:rPr>
        <w:t xml:space="preserve"> организаций предпринимательского финансирования</w:t>
      </w:r>
      <w:r w:rsidR="00A318E3" w:rsidRPr="002E1558">
        <w:rPr>
          <w:color w:val="000000"/>
          <w:spacing w:val="6"/>
          <w:sz w:val="28"/>
          <w:szCs w:val="28"/>
          <w:lang w:bidi="ru-RU"/>
        </w:rPr>
        <w:t>;</w:t>
      </w:r>
    </w:p>
    <w:p w:rsidR="002663E6" w:rsidRPr="002E1558" w:rsidRDefault="002663E6" w:rsidP="002E1558">
      <w:pPr>
        <w:tabs>
          <w:tab w:val="clear" w:pos="709"/>
        </w:tabs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2E1558">
        <w:rPr>
          <w:color w:val="000000"/>
          <w:spacing w:val="6"/>
          <w:sz w:val="28"/>
          <w:szCs w:val="28"/>
          <w:lang w:bidi="ru-RU"/>
        </w:rPr>
        <w:t>- субсидирование части затрат субъектов малого и среднего предпринимательства, связанных с уплатой лизинговых платежей и (или) первого взноса (аванса) по договору</w:t>
      </w:r>
      <w:r w:rsidRPr="002E1558">
        <w:rPr>
          <w:rFonts w:cs="Times New Roman"/>
          <w:sz w:val="28"/>
          <w:szCs w:val="28"/>
        </w:rPr>
        <w:t xml:space="preserve"> (договорам) лизинга, заключенному с российской лизинговой организацией в целях создания и (или) развития либо модернизации прои</w:t>
      </w:r>
      <w:r w:rsidR="002E1558" w:rsidRPr="002E1558">
        <w:rPr>
          <w:rFonts w:cs="Times New Roman"/>
          <w:sz w:val="28"/>
          <w:szCs w:val="28"/>
        </w:rPr>
        <w:t>зводства товаров (работ, услуг)</w:t>
      </w:r>
      <w:r w:rsidR="002E1558" w:rsidRPr="002E1558">
        <w:rPr>
          <w:color w:val="000000"/>
          <w:spacing w:val="6"/>
          <w:sz w:val="28"/>
          <w:szCs w:val="28"/>
          <w:lang w:bidi="ru-RU"/>
        </w:rPr>
        <w:t>;</w:t>
      </w:r>
    </w:p>
    <w:p w:rsidR="002E1558" w:rsidRDefault="006D4B62" w:rsidP="002E1558">
      <w:pPr>
        <w:tabs>
          <w:tab w:val="clear" w:pos="709"/>
        </w:tabs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2E1558">
        <w:rPr>
          <w:rFonts w:cs="Times New Roman"/>
          <w:sz w:val="28"/>
          <w:szCs w:val="28"/>
        </w:rPr>
        <w:t>субсидирование части затрат субъектов социального предпринимательства - субъектов малого и среднего предпринимательства, осуществляющих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ситуации.</w:t>
      </w:r>
    </w:p>
    <w:p w:rsidR="009D6D1D" w:rsidRPr="00F60D86" w:rsidRDefault="009D6D1D" w:rsidP="007B2233">
      <w:pPr>
        <w:tabs>
          <w:tab w:val="clear" w:pos="709"/>
        </w:tabs>
        <w:autoSpaceDE w:val="0"/>
        <w:autoSpaceDN w:val="0"/>
        <w:adjustRightInd w:val="0"/>
        <w:ind w:firstLine="669"/>
        <w:rPr>
          <w:rFonts w:cs="Times New Roman"/>
          <w:sz w:val="28"/>
          <w:szCs w:val="28"/>
        </w:rPr>
      </w:pPr>
      <w:r w:rsidRPr="00F60D86">
        <w:rPr>
          <w:rFonts w:cs="Times New Roman"/>
          <w:sz w:val="28"/>
          <w:szCs w:val="28"/>
        </w:rPr>
        <w:lastRenderedPageBreak/>
        <w:t xml:space="preserve">Администрация </w:t>
      </w:r>
      <w:r w:rsidR="0047630F">
        <w:rPr>
          <w:rFonts w:cs="Times New Roman"/>
          <w:sz w:val="28"/>
          <w:szCs w:val="28"/>
        </w:rPr>
        <w:t>Краснокаменского муниципального округа Забайкальского края</w:t>
      </w:r>
      <w:r w:rsidRPr="00F60D86">
        <w:rPr>
          <w:rFonts w:cs="Times New Roman"/>
          <w:sz w:val="28"/>
          <w:szCs w:val="28"/>
        </w:rPr>
        <w:t xml:space="preserve"> обеспечивает своевременное использование выделенных денежных средств, исполнение мероприятий программы, подготовку отчет о ходе реализации мероприятий программы и информацию для оценки эффективности ее реализации.</w:t>
      </w:r>
    </w:p>
    <w:p w:rsidR="00D30F04" w:rsidRPr="00607AA0" w:rsidRDefault="007A54A4" w:rsidP="002E40B3">
      <w:pPr>
        <w:tabs>
          <w:tab w:val="clear" w:pos="709"/>
        </w:tabs>
        <w:autoSpaceDE w:val="0"/>
        <w:autoSpaceDN w:val="0"/>
        <w:adjustRightInd w:val="0"/>
        <w:ind w:firstLine="669"/>
        <w:rPr>
          <w:b/>
          <w:spacing w:val="6"/>
          <w:sz w:val="16"/>
          <w:szCs w:val="16"/>
          <w:lang w:bidi="ru-RU"/>
        </w:rPr>
      </w:pPr>
      <w:r w:rsidRPr="00607AA0">
        <w:rPr>
          <w:rFonts w:cs="Times New Roman"/>
          <w:sz w:val="28"/>
          <w:szCs w:val="28"/>
        </w:rPr>
        <w:t xml:space="preserve">Финансовая поддержка </w:t>
      </w:r>
      <w:r w:rsidR="00C751CC" w:rsidRPr="00607AA0">
        <w:rPr>
          <w:rFonts w:cs="Times New Roman"/>
          <w:sz w:val="28"/>
          <w:szCs w:val="28"/>
        </w:rPr>
        <w:t xml:space="preserve">субъектов малого и среднего предпринимательства </w:t>
      </w:r>
      <w:r w:rsidR="009D6D1D" w:rsidRPr="00607AA0">
        <w:rPr>
          <w:rFonts w:cs="Times New Roman"/>
          <w:sz w:val="28"/>
          <w:szCs w:val="28"/>
        </w:rPr>
        <w:t xml:space="preserve">осуществляется за счет средств бюджета </w:t>
      </w:r>
      <w:r w:rsidR="001D322B">
        <w:rPr>
          <w:rFonts w:cs="Times New Roman"/>
          <w:sz w:val="28"/>
          <w:szCs w:val="28"/>
        </w:rPr>
        <w:t>администрации Краснокаменского муниципального округа</w:t>
      </w:r>
      <w:r w:rsidR="0047630F" w:rsidRPr="0047630F">
        <w:rPr>
          <w:rFonts w:cs="Times New Roman"/>
          <w:sz w:val="28"/>
          <w:szCs w:val="28"/>
        </w:rPr>
        <w:t xml:space="preserve"> </w:t>
      </w:r>
      <w:r w:rsidR="0047630F">
        <w:rPr>
          <w:rFonts w:cs="Times New Roman"/>
          <w:sz w:val="28"/>
          <w:szCs w:val="28"/>
        </w:rPr>
        <w:t>Забайкальского края</w:t>
      </w:r>
      <w:r w:rsidR="001D322B">
        <w:rPr>
          <w:rFonts w:cs="Times New Roman"/>
          <w:sz w:val="28"/>
          <w:szCs w:val="28"/>
        </w:rPr>
        <w:t xml:space="preserve">. </w:t>
      </w:r>
      <w:r w:rsidR="001B64E9" w:rsidRPr="00607AA0">
        <w:rPr>
          <w:rFonts w:cs="Times New Roman"/>
          <w:sz w:val="28"/>
          <w:szCs w:val="28"/>
        </w:rPr>
        <w:t>При оказании финансовой поддержки</w:t>
      </w:r>
      <w:r w:rsidR="00905045" w:rsidRPr="00607AA0">
        <w:rPr>
          <w:rFonts w:cs="Times New Roman"/>
          <w:sz w:val="28"/>
          <w:szCs w:val="28"/>
        </w:rPr>
        <w:t xml:space="preserve"> могут быть привлечены </w:t>
      </w:r>
      <w:r w:rsidR="009D6D1D" w:rsidRPr="00607AA0">
        <w:rPr>
          <w:rFonts w:cs="Times New Roman"/>
          <w:sz w:val="28"/>
          <w:szCs w:val="28"/>
        </w:rPr>
        <w:t>средств</w:t>
      </w:r>
      <w:r w:rsidR="00905045" w:rsidRPr="00607AA0">
        <w:rPr>
          <w:rFonts w:cs="Times New Roman"/>
          <w:sz w:val="28"/>
          <w:szCs w:val="28"/>
        </w:rPr>
        <w:t>а</w:t>
      </w:r>
      <w:r w:rsidR="009D6D1D" w:rsidRPr="00607AA0">
        <w:rPr>
          <w:rFonts w:cs="Times New Roman"/>
          <w:sz w:val="28"/>
          <w:szCs w:val="28"/>
        </w:rPr>
        <w:t xml:space="preserve"> Федерального бюджета, бюджета Забайкальского края.</w:t>
      </w: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1C793A" w:rsidRDefault="001C793A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  <w:sectPr w:rsidR="001C793A" w:rsidSect="00933323">
          <w:headerReference w:type="default" r:id="rId9"/>
          <w:pgSz w:w="11906" w:h="16838"/>
          <w:pgMar w:top="1134" w:right="850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E6E2C" w:rsidRDefault="00D30F04" w:rsidP="00AA323F">
      <w:pPr>
        <w:widowControl w:val="0"/>
        <w:tabs>
          <w:tab w:val="left" w:pos="426"/>
        </w:tabs>
        <w:ind w:left="40" w:right="40" w:hanging="40"/>
        <w:jc w:val="center"/>
        <w:rPr>
          <w:b/>
          <w:bCs/>
          <w:spacing w:val="6"/>
          <w:lang w:bidi="ru-RU"/>
        </w:rPr>
      </w:pPr>
      <w:r w:rsidRPr="008D64B6">
        <w:rPr>
          <w:b/>
          <w:bCs/>
          <w:spacing w:val="6"/>
          <w:lang w:bidi="ru-RU"/>
        </w:rPr>
        <w:t xml:space="preserve">Таблица </w:t>
      </w:r>
      <w:r w:rsidR="00214211" w:rsidRPr="008D64B6">
        <w:rPr>
          <w:b/>
          <w:bCs/>
          <w:spacing w:val="6"/>
          <w:lang w:bidi="ru-RU"/>
        </w:rPr>
        <w:t xml:space="preserve">№ </w:t>
      </w:r>
      <w:r w:rsidRPr="008D64B6">
        <w:rPr>
          <w:b/>
          <w:bCs/>
          <w:spacing w:val="6"/>
          <w:lang w:bidi="ru-RU"/>
        </w:rPr>
        <w:t xml:space="preserve">1. </w:t>
      </w:r>
      <w:r w:rsidRPr="00AA323F">
        <w:rPr>
          <w:b/>
          <w:bCs/>
          <w:spacing w:val="6"/>
          <w:lang w:bidi="ru-RU"/>
        </w:rPr>
        <w:t xml:space="preserve">Перечень и характеристики основных мероприятий </w:t>
      </w:r>
      <w:r w:rsidR="00576BD0">
        <w:rPr>
          <w:b/>
          <w:bCs/>
          <w:spacing w:val="6"/>
          <w:lang w:bidi="ru-RU"/>
        </w:rPr>
        <w:t>подпрограммы</w:t>
      </w:r>
      <w:r w:rsidRPr="00AA323F">
        <w:rPr>
          <w:b/>
          <w:bCs/>
          <w:spacing w:val="6"/>
          <w:lang w:bidi="ru-RU"/>
        </w:rPr>
        <w:t xml:space="preserve"> «</w:t>
      </w:r>
      <w:r w:rsidR="00576BD0">
        <w:rPr>
          <w:b/>
          <w:bCs/>
          <w:spacing w:val="6"/>
          <w:lang w:bidi="ru-RU"/>
        </w:rPr>
        <w:t>Комплексы процессных мероприятий»</w:t>
      </w:r>
    </w:p>
    <w:p w:rsidR="00576BD0" w:rsidRPr="00AA323F" w:rsidRDefault="00576BD0" w:rsidP="00AA323F">
      <w:pPr>
        <w:widowControl w:val="0"/>
        <w:tabs>
          <w:tab w:val="left" w:pos="426"/>
        </w:tabs>
        <w:ind w:left="40" w:right="40" w:hanging="40"/>
        <w:jc w:val="center"/>
        <w:rPr>
          <w:rFonts w:eastAsia="Calibri"/>
          <w:spacing w:val="6"/>
          <w:szCs w:val="24"/>
          <w:lang w:bidi="ru-RU"/>
        </w:rPr>
      </w:pPr>
    </w:p>
    <w:tbl>
      <w:tblPr>
        <w:tblW w:w="14501" w:type="dxa"/>
        <w:tblInd w:w="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530"/>
        <w:gridCol w:w="1011"/>
        <w:gridCol w:w="817"/>
        <w:gridCol w:w="2126"/>
        <w:gridCol w:w="1134"/>
        <w:gridCol w:w="1149"/>
        <w:gridCol w:w="943"/>
        <w:gridCol w:w="1042"/>
        <w:gridCol w:w="1084"/>
        <w:gridCol w:w="1084"/>
      </w:tblGrid>
      <w:tr w:rsidR="0047630F" w:rsidRPr="00D24F85" w:rsidTr="0047630F">
        <w:trPr>
          <w:trHeight w:hRule="exact" w:val="1128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ind w:left="14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N</w:t>
            </w:r>
          </w:p>
          <w:p w:rsidR="0047630F" w:rsidRPr="00D24F85" w:rsidRDefault="0047630F" w:rsidP="007B32E1">
            <w:pPr>
              <w:widowControl w:val="0"/>
              <w:ind w:left="14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п/п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Задачи, направленные на достижение цели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Количественные и/или качественные показатели, характеризующие достижение целей и решение задач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Единица</w:t>
            </w:r>
          </w:p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измерения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Базовое значение показателя</w:t>
            </w:r>
          </w:p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 xml:space="preserve"> (на начало реализации)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30F" w:rsidRPr="00D24F85" w:rsidRDefault="0047630F">
            <w:pPr>
              <w:tabs>
                <w:tab w:val="clear" w:pos="709"/>
              </w:tabs>
              <w:spacing w:after="200" w:line="276" w:lineRule="auto"/>
              <w:jc w:val="left"/>
            </w:pPr>
          </w:p>
        </w:tc>
      </w:tr>
      <w:tr w:rsidR="0047630F" w:rsidRPr="00D24F85" w:rsidTr="0047630F">
        <w:trPr>
          <w:trHeight w:hRule="exact" w:val="1123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Бюджет</w:t>
            </w:r>
          </w:p>
          <w:p w:rsidR="0047630F" w:rsidRPr="00D24F85" w:rsidRDefault="002547B0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муниципального округа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Другие</w:t>
            </w:r>
          </w:p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источники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2025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2027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Default="0047630F" w:rsidP="0047630F">
            <w:pPr>
              <w:jc w:val="center"/>
              <w:rPr>
                <w:rFonts w:eastAsia="Calibri"/>
                <w:sz w:val="16"/>
                <w:szCs w:val="16"/>
                <w:lang w:bidi="ru-RU"/>
              </w:rPr>
            </w:pPr>
          </w:p>
          <w:p w:rsidR="0047630F" w:rsidRPr="0047630F" w:rsidRDefault="0047630F" w:rsidP="0047630F">
            <w:pPr>
              <w:jc w:val="center"/>
              <w:rPr>
                <w:rFonts w:eastAsia="Calibri"/>
                <w:sz w:val="16"/>
                <w:szCs w:val="16"/>
                <w:lang w:bidi="ru-RU"/>
              </w:rPr>
            </w:pPr>
            <w:r>
              <w:rPr>
                <w:rFonts w:eastAsia="Calibri"/>
                <w:sz w:val="16"/>
                <w:szCs w:val="16"/>
                <w:lang w:bidi="ru-RU"/>
              </w:rPr>
              <w:t>2028</w:t>
            </w:r>
          </w:p>
        </w:tc>
      </w:tr>
      <w:tr w:rsidR="0047630F" w:rsidRPr="00D24F85" w:rsidTr="0047630F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ind w:left="26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11</w:t>
            </w:r>
          </w:p>
        </w:tc>
      </w:tr>
      <w:tr w:rsidR="0047630F" w:rsidRPr="00D24F85" w:rsidTr="0047630F">
        <w:trPr>
          <w:trHeight w:hRule="exact" w:val="6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ind w:left="14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Trebuchet MS"/>
                <w:color w:val="000000"/>
                <w:sz w:val="16"/>
                <w:szCs w:val="16"/>
                <w:lang w:bidi="ru-RU"/>
              </w:rPr>
              <w:t>1</w:t>
            </w:r>
            <w:r w:rsidRPr="00D24F85">
              <w:rPr>
                <w:rFonts w:eastAsia="Tahoma"/>
                <w:color w:val="000000"/>
                <w:sz w:val="16"/>
                <w:szCs w:val="16"/>
                <w:lang w:bidi="ru-RU"/>
              </w:rPr>
              <w:t>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sz w:val="16"/>
                <w:szCs w:val="16"/>
              </w:rPr>
              <w:t>Финансовая поддержка организаций, образующих инфраструктуру поддержки малого и среднего предпринимательства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2547B0" w:rsidRDefault="0047630F" w:rsidP="0045588A">
            <w:pPr>
              <w:widowControl w:val="0"/>
              <w:jc w:val="center"/>
              <w:rPr>
                <w:rFonts w:eastAsia="Calibri"/>
                <w:b/>
                <w:color w:val="000000"/>
                <w:spacing w:val="6"/>
                <w:sz w:val="16"/>
                <w:szCs w:val="16"/>
                <w:lang w:bidi="ru-RU"/>
              </w:rPr>
            </w:pPr>
            <w:r w:rsidRPr="002547B0">
              <w:rPr>
                <w:rFonts w:eastAsia="Calibri"/>
                <w:b/>
                <w:color w:val="000000"/>
                <w:spacing w:val="6"/>
                <w:sz w:val="16"/>
                <w:szCs w:val="16"/>
                <w:lang w:bidi="ru-RU"/>
              </w:rPr>
              <w:t>790,80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left="100" w:hanging="10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Итого 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тыс.руб.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hanging="3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197,7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197,7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197,7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197,7</w:t>
            </w:r>
          </w:p>
        </w:tc>
      </w:tr>
      <w:tr w:rsidR="0047630F" w:rsidRPr="00D24F85" w:rsidTr="0047630F">
        <w:trPr>
          <w:trHeight w:hRule="exact" w:val="21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ind w:left="140"/>
              <w:jc w:val="center"/>
              <w:rPr>
                <w:rFonts w:eastAsia="Trebuchet MS"/>
                <w:color w:val="000000"/>
                <w:sz w:val="16"/>
                <w:szCs w:val="16"/>
                <w:lang w:bidi="ru-RU"/>
              </w:rPr>
            </w:pPr>
            <w:r w:rsidRPr="00D24F85">
              <w:rPr>
                <w:rFonts w:eastAsia="Trebuchet MS"/>
                <w:color w:val="000000"/>
                <w:sz w:val="16"/>
                <w:szCs w:val="16"/>
                <w:lang w:bidi="ru-RU"/>
              </w:rPr>
              <w:t>1.1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30F" w:rsidRPr="002547B0" w:rsidRDefault="002547B0" w:rsidP="0047630F">
            <w:pPr>
              <w:widowControl w:val="0"/>
              <w:jc w:val="center"/>
              <w:rPr>
                <w:rFonts w:eastAsia="Calibri"/>
                <w:b/>
                <w:color w:val="000000"/>
                <w:spacing w:val="6"/>
                <w:sz w:val="16"/>
                <w:szCs w:val="16"/>
                <w:lang w:bidi="ru-RU"/>
              </w:rPr>
            </w:pPr>
            <w:r w:rsidRPr="002547B0">
              <w:rPr>
                <w:rFonts w:eastAsia="Calibri"/>
                <w:b/>
                <w:color w:val="000000"/>
                <w:spacing w:val="6"/>
                <w:sz w:val="16"/>
                <w:szCs w:val="16"/>
                <w:lang w:bidi="ru-RU"/>
              </w:rPr>
              <w:t>5</w:t>
            </w:r>
            <w:r w:rsidR="0047630F" w:rsidRPr="002547B0">
              <w:rPr>
                <w:rFonts w:eastAsia="Calibri"/>
                <w:b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left="10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Итого 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тыс.руб.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</w:t>
            </w: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50</w:t>
            </w: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Default="002547B0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</w:tr>
      <w:tr w:rsidR="0047630F" w:rsidRPr="00D24F85" w:rsidTr="0047630F">
        <w:trPr>
          <w:trHeight w:hRule="exact" w:val="14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ind w:left="140"/>
              <w:jc w:val="center"/>
              <w:rPr>
                <w:rFonts w:eastAsia="Trebuchet MS"/>
                <w:color w:val="000000"/>
                <w:sz w:val="16"/>
                <w:szCs w:val="16"/>
                <w:lang w:bidi="ru-RU"/>
              </w:rPr>
            </w:pPr>
            <w:r w:rsidRPr="00D24F85">
              <w:rPr>
                <w:rFonts w:eastAsia="Trebuchet MS"/>
                <w:color w:val="000000"/>
                <w:sz w:val="16"/>
                <w:szCs w:val="16"/>
                <w:lang w:bidi="ru-RU"/>
              </w:rPr>
              <w:t>1.2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П</w:t>
            </w:r>
            <w:r w:rsidRPr="00A54DD7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редоставление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 модернизации производства товаров (работ, услуг)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2547B0" w:rsidRDefault="00B12DF0" w:rsidP="00A41F03">
            <w:pPr>
              <w:widowControl w:val="0"/>
              <w:jc w:val="center"/>
              <w:rPr>
                <w:rFonts w:eastAsia="Calibri"/>
                <w:b/>
                <w:color w:val="000000"/>
                <w:spacing w:val="6"/>
                <w:sz w:val="16"/>
                <w:szCs w:val="16"/>
                <w:lang w:bidi="ru-RU"/>
              </w:rPr>
            </w:pPr>
            <w:r w:rsidRPr="002547B0">
              <w:rPr>
                <w:rFonts w:eastAsia="Calibri"/>
                <w:b/>
                <w:color w:val="000000"/>
                <w:spacing w:val="6"/>
                <w:sz w:val="16"/>
                <w:szCs w:val="16"/>
                <w:lang w:bidi="ru-RU"/>
              </w:rPr>
              <w:t>593,1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left="10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Итого 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тыс.руб.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197,7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197,7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197,7</w:t>
            </w:r>
          </w:p>
        </w:tc>
      </w:tr>
      <w:tr w:rsidR="0047630F" w:rsidRPr="00D24F85" w:rsidTr="0047630F">
        <w:trPr>
          <w:trHeight w:hRule="exact" w:val="8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ind w:left="14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1.3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Предоставление грантов в форме субсидий начинающим субъектам малого предпринимательства на создание собственного бизнеса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2547B0" w:rsidRDefault="0047630F" w:rsidP="003E3050">
            <w:pPr>
              <w:widowControl w:val="0"/>
              <w:jc w:val="center"/>
              <w:rPr>
                <w:rFonts w:eastAsia="Courier New"/>
                <w:b/>
                <w:color w:val="000000"/>
                <w:sz w:val="16"/>
                <w:szCs w:val="16"/>
                <w:lang w:bidi="ru-RU"/>
              </w:rPr>
            </w:pPr>
            <w:r w:rsidRPr="002547B0">
              <w:rPr>
                <w:rFonts w:eastAsia="Courier New"/>
                <w:b/>
                <w:color w:val="000000"/>
                <w:sz w:val="16"/>
                <w:szCs w:val="16"/>
                <w:lang w:bidi="ru-RU"/>
              </w:rPr>
              <w:t>147,7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D24F85">
              <w:rPr>
                <w:rFonts w:eastAsia="Courier New"/>
                <w:color w:val="000000"/>
                <w:sz w:val="16"/>
                <w:szCs w:val="16"/>
                <w:lang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left="10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Итого 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тыс.руб.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D24F85">
              <w:rPr>
                <w:rFonts w:eastAsia="Courier New"/>
                <w:color w:val="000000"/>
                <w:sz w:val="16"/>
                <w:szCs w:val="16"/>
                <w:lang w:bidi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</w:t>
            </w: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147,7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</w:tr>
      <w:tr w:rsidR="0047630F" w:rsidRPr="00D24F85" w:rsidTr="0047630F">
        <w:trPr>
          <w:trHeight w:hRule="exact" w:val="156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ind w:left="132"/>
              <w:jc w:val="center"/>
              <w:rPr>
                <w:rFonts w:eastAsia="Calibri"/>
                <w:sz w:val="16"/>
                <w:szCs w:val="16"/>
              </w:rPr>
            </w:pPr>
            <w:r w:rsidRPr="00D24F85">
              <w:rPr>
                <w:rFonts w:eastAsia="Calibri"/>
                <w:sz w:val="16"/>
                <w:szCs w:val="16"/>
              </w:rPr>
              <w:lastRenderedPageBreak/>
              <w:t>1.4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sz w:val="16"/>
                <w:szCs w:val="16"/>
              </w:rPr>
              <w:t>Субсидирование части затрат субъектов малого и среднего предпринимательства, связанных с уплатой лизинговых платежей и (или) первого взноса (аванса)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>
              <w:rPr>
                <w:rFonts w:eastAsia="Courier New"/>
                <w:color w:val="000000"/>
                <w:sz w:val="16"/>
                <w:szCs w:val="16"/>
                <w:lang w:bidi="ru-RU"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D24F85">
              <w:rPr>
                <w:rFonts w:eastAsia="Courier New"/>
                <w:color w:val="000000"/>
                <w:sz w:val="16"/>
                <w:szCs w:val="16"/>
                <w:lang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left="100" w:hanging="10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Итого 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hanging="14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тыс.руб.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D24F85">
              <w:rPr>
                <w:rFonts w:eastAsia="Courier New"/>
                <w:color w:val="000000"/>
                <w:sz w:val="16"/>
                <w:szCs w:val="16"/>
                <w:lang w:bidi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hanging="3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</w:t>
            </w: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</w:tr>
      <w:tr w:rsidR="0047630F" w:rsidRPr="00D24F85" w:rsidTr="0047630F">
        <w:trPr>
          <w:trHeight w:hRule="exact" w:val="12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ind w:left="132"/>
              <w:jc w:val="center"/>
              <w:rPr>
                <w:rFonts w:eastAsia="Calibri"/>
                <w:sz w:val="16"/>
                <w:szCs w:val="16"/>
              </w:rPr>
            </w:pPr>
            <w:r w:rsidRPr="00D24F85">
              <w:rPr>
                <w:rFonts w:eastAsia="Calibri"/>
                <w:sz w:val="16"/>
                <w:szCs w:val="16"/>
              </w:rPr>
              <w:t>1.5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 xml:space="preserve">Создание и (или) развитие инфраструктуры поддержки субъектов малого и среднего предпринимательства, направленной на содействие развитию системы кредитования,- </w:t>
            </w:r>
            <w:proofErr w:type="spellStart"/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микрофинансовых</w:t>
            </w:r>
            <w:proofErr w:type="spellEnd"/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 xml:space="preserve"> организаций предпринимательского финансирования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>
              <w:rPr>
                <w:rFonts w:eastAsia="Courier New"/>
                <w:color w:val="000000"/>
                <w:sz w:val="16"/>
                <w:szCs w:val="16"/>
                <w:lang w:bidi="ru-RU"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D24F85">
              <w:rPr>
                <w:rFonts w:eastAsia="Courier New"/>
                <w:color w:val="000000"/>
                <w:sz w:val="16"/>
                <w:szCs w:val="16"/>
                <w:lang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left="100" w:hanging="10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Итого 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hanging="14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тыс.руб.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D24F85">
              <w:rPr>
                <w:rFonts w:eastAsia="Courier New"/>
                <w:color w:val="000000"/>
                <w:sz w:val="16"/>
                <w:szCs w:val="16"/>
                <w:lang w:bidi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hanging="3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</w:tr>
      <w:tr w:rsidR="0047630F" w:rsidRPr="006E521B" w:rsidTr="0047630F">
        <w:trPr>
          <w:trHeight w:hRule="exact" w:val="325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ind w:left="132"/>
              <w:jc w:val="center"/>
              <w:rPr>
                <w:rFonts w:eastAsia="Calibri"/>
                <w:sz w:val="16"/>
                <w:szCs w:val="16"/>
              </w:rPr>
            </w:pPr>
            <w:r w:rsidRPr="00D24F85">
              <w:rPr>
                <w:rFonts w:eastAsia="Calibri"/>
                <w:sz w:val="16"/>
                <w:szCs w:val="16"/>
              </w:rPr>
              <w:t>1.6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51930" w:rsidRDefault="0047630F" w:rsidP="0045588A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51930">
              <w:rPr>
                <w:sz w:val="16"/>
                <w:szCs w:val="16"/>
              </w:rPr>
              <w:t>Субсидирование части затрат субъектов социального предпринимательства - субъектов малого и среднего предпринимательства, осуществляющих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B3204A" w:rsidRDefault="0047630F" w:rsidP="0045588A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>
              <w:rPr>
                <w:rFonts w:eastAsia="Courier New"/>
                <w:color w:val="000000"/>
                <w:sz w:val="16"/>
                <w:szCs w:val="16"/>
                <w:lang w:bidi="ru-RU"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B3204A" w:rsidRDefault="0047630F" w:rsidP="0047630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>
              <w:rPr>
                <w:rFonts w:eastAsia="Courier New"/>
                <w:color w:val="000000"/>
                <w:sz w:val="16"/>
                <w:szCs w:val="16"/>
                <w:lang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B3204A" w:rsidRDefault="0047630F" w:rsidP="0047630F">
            <w:pPr>
              <w:widowControl w:val="0"/>
              <w:ind w:left="100" w:hanging="10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B3204A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Итого 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B3204A" w:rsidRDefault="0047630F" w:rsidP="0047630F">
            <w:pPr>
              <w:widowControl w:val="0"/>
              <w:ind w:hanging="14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B3204A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тыс.руб.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B3204A" w:rsidRDefault="0047630F" w:rsidP="0047630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B3204A">
              <w:rPr>
                <w:rFonts w:eastAsia="Courier New"/>
                <w:color w:val="000000"/>
                <w:sz w:val="16"/>
                <w:szCs w:val="16"/>
                <w:lang w:bidi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B3204A" w:rsidRDefault="0047630F" w:rsidP="0047630F">
            <w:pPr>
              <w:widowControl w:val="0"/>
              <w:ind w:hanging="3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B3204A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</w:t>
            </w:r>
            <w:r w:rsidRPr="00B3204A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B3204A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</w:tr>
    </w:tbl>
    <w:p w:rsidR="0045588A" w:rsidRDefault="0045588A" w:rsidP="0045588A">
      <w:pPr>
        <w:tabs>
          <w:tab w:val="right" w:pos="9355"/>
        </w:tabs>
      </w:pPr>
    </w:p>
    <w:p w:rsidR="0045588A" w:rsidRDefault="0045588A" w:rsidP="0045588A">
      <w:pPr>
        <w:tabs>
          <w:tab w:val="right" w:pos="9355"/>
        </w:tabs>
      </w:pPr>
    </w:p>
    <w:p w:rsidR="0045588A" w:rsidRDefault="0045588A" w:rsidP="0045588A">
      <w:pPr>
        <w:tabs>
          <w:tab w:val="right" w:pos="9355"/>
        </w:tabs>
      </w:pPr>
    </w:p>
    <w:p w:rsidR="007B32E1" w:rsidRDefault="007B32E1" w:rsidP="007B32E1">
      <w:pPr>
        <w:tabs>
          <w:tab w:val="right" w:pos="9355"/>
        </w:tabs>
      </w:pPr>
    </w:p>
    <w:p w:rsidR="007B32E1" w:rsidRDefault="007B32E1" w:rsidP="007B32E1">
      <w:pPr>
        <w:tabs>
          <w:tab w:val="right" w:pos="9355"/>
        </w:tabs>
      </w:pPr>
    </w:p>
    <w:p w:rsidR="001C793A" w:rsidRDefault="001C793A" w:rsidP="00912042">
      <w:pPr>
        <w:pStyle w:val="a9"/>
        <w:shd w:val="clear" w:color="auto" w:fill="auto"/>
        <w:spacing w:line="240" w:lineRule="auto"/>
        <w:jc w:val="both"/>
        <w:rPr>
          <w:color w:val="000000"/>
          <w:sz w:val="28"/>
          <w:szCs w:val="28"/>
          <w:lang w:eastAsia="ru-RU" w:bidi="ru-RU"/>
        </w:rPr>
        <w:sectPr w:rsidR="001C793A" w:rsidSect="001C793A">
          <w:pgSz w:w="16838" w:h="11906" w:orient="landscape"/>
          <w:pgMar w:top="1134" w:right="851" w:bottom="1134" w:left="851" w:header="0" w:footer="6" w:gutter="0"/>
          <w:cols w:space="720"/>
          <w:noEndnote/>
          <w:docGrid w:linePitch="360"/>
        </w:sectPr>
      </w:pPr>
    </w:p>
    <w:p w:rsidR="00FF3900" w:rsidRPr="004F2472" w:rsidRDefault="00FF3900" w:rsidP="00D30F04">
      <w:pPr>
        <w:pStyle w:val="a9"/>
        <w:numPr>
          <w:ilvl w:val="0"/>
          <w:numId w:val="12"/>
        </w:numPr>
        <w:shd w:val="clear" w:color="auto" w:fill="auto"/>
        <w:spacing w:line="276" w:lineRule="auto"/>
        <w:rPr>
          <w:b/>
          <w:sz w:val="28"/>
          <w:szCs w:val="28"/>
        </w:rPr>
      </w:pPr>
      <w:r w:rsidRPr="004F2472">
        <w:rPr>
          <w:b/>
          <w:color w:val="000000"/>
          <w:sz w:val="28"/>
          <w:szCs w:val="28"/>
          <w:lang w:eastAsia="ru-RU" w:bidi="ru-RU"/>
        </w:rPr>
        <w:lastRenderedPageBreak/>
        <w:t>Основные меры правового регулирования.</w:t>
      </w:r>
    </w:p>
    <w:p w:rsidR="00FF3900" w:rsidRPr="00AB5F6B" w:rsidRDefault="00FF3900" w:rsidP="005D2C8C">
      <w:pPr>
        <w:widowControl w:val="0"/>
        <w:tabs>
          <w:tab w:val="clear" w:pos="709"/>
          <w:tab w:val="left" w:pos="1134"/>
        </w:tabs>
        <w:spacing w:line="276" w:lineRule="auto"/>
        <w:ind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Правовым основание разработки настоящей программы является:</w:t>
      </w:r>
    </w:p>
    <w:p w:rsidR="00FF3900" w:rsidRPr="00AB5F6B" w:rsidRDefault="004F2472" w:rsidP="005D2C8C">
      <w:pPr>
        <w:widowControl w:val="0"/>
        <w:tabs>
          <w:tab w:val="clear" w:pos="709"/>
          <w:tab w:val="left" w:pos="1134"/>
          <w:tab w:val="left" w:pos="9356"/>
        </w:tabs>
        <w:ind w:right="-1"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5.1.</w:t>
      </w:r>
      <w:r w:rsidR="00FF3900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Федеральный закон от 24 июля 2007 года № 209-ФЗ «О развитии малого и среднего предпринимательства в Российской Федерации»;</w:t>
      </w:r>
    </w:p>
    <w:p w:rsidR="00FF3900" w:rsidRDefault="004F2472" w:rsidP="005D2C8C">
      <w:pPr>
        <w:widowControl w:val="0"/>
        <w:tabs>
          <w:tab w:val="clear" w:pos="709"/>
          <w:tab w:val="left" w:pos="1134"/>
        </w:tabs>
        <w:ind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5.2.</w:t>
      </w:r>
      <w:r w:rsidR="00FF3900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Бюджетный кодекс Российской Федерации.</w:t>
      </w:r>
    </w:p>
    <w:p w:rsidR="009452AB" w:rsidRPr="00AB5F6B" w:rsidRDefault="000500A4" w:rsidP="005D2C8C">
      <w:pPr>
        <w:widowControl w:val="0"/>
        <w:tabs>
          <w:tab w:val="clear" w:pos="709"/>
          <w:tab w:val="left" w:pos="1134"/>
        </w:tabs>
        <w:ind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5.3.</w:t>
      </w:r>
      <w:r w:rsidR="009452A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Постановление Правительства Забайкальского края  от 23 апреля 2014 го</w:t>
      </w: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да № 220 «Об утверждении государ</w:t>
      </w:r>
      <w:r w:rsidR="009452A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ственной программы </w:t>
      </w: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Забайкальского края «Экономическое развитие».</w:t>
      </w:r>
    </w:p>
    <w:p w:rsidR="00FF3900" w:rsidRPr="00AB5F6B" w:rsidRDefault="00FF3900" w:rsidP="005D2C8C">
      <w:pPr>
        <w:widowControl w:val="0"/>
        <w:tabs>
          <w:tab w:val="clear" w:pos="709"/>
          <w:tab w:val="left" w:pos="851"/>
        </w:tabs>
        <w:ind w:right="-1"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Предоставление муниципальной поддержки осуществляется путем проведения конкурсного отбора. Порядо</w:t>
      </w:r>
      <w:r w:rsidR="00224E2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к проведения конкурсного отбора</w:t>
      </w: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утверждается </w:t>
      </w:r>
      <w:r w:rsidR="00B53842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п</w:t>
      </w: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остановлением </w:t>
      </w:r>
      <w:r w:rsidR="00B53842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а</w:t>
      </w: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дминистрации </w:t>
      </w:r>
      <w:r w:rsidR="003E3050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Краснокаменского муниципального округа</w:t>
      </w:r>
      <w:r w:rsidR="00224E2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Забайкальского края</w:t>
      </w: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.</w:t>
      </w:r>
    </w:p>
    <w:p w:rsidR="00FF3900" w:rsidRPr="00AB5F6B" w:rsidRDefault="00FF3900" w:rsidP="005D2C8C">
      <w:pPr>
        <w:widowControl w:val="0"/>
        <w:tabs>
          <w:tab w:val="clear" w:pos="709"/>
          <w:tab w:val="left" w:pos="1134"/>
        </w:tabs>
        <w:ind w:right="-1"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Порядком конкурсного отбора устанавливаются требования к участникам конкурсного отбора, условия </w:t>
      </w:r>
      <w:r w:rsidR="002C43D6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п</w:t>
      </w: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редоставления муниципальной поддержки.</w:t>
      </w:r>
    </w:p>
    <w:p w:rsidR="00FF3900" w:rsidRDefault="00224E25" w:rsidP="005D2C8C">
      <w:pPr>
        <w:widowControl w:val="0"/>
        <w:tabs>
          <w:tab w:val="clear" w:pos="709"/>
          <w:tab w:val="left" w:pos="1134"/>
        </w:tabs>
        <w:ind w:right="-1"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Порядок формирования</w:t>
      </w:r>
      <w:r w:rsidR="00FF3900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конкурсной комиссии, полномочия конкурсной комиссии устанавливаются положением о конкурсной комиссии, утвержденным </w:t>
      </w:r>
      <w:r w:rsidR="00B53842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п</w:t>
      </w:r>
      <w:r w:rsidR="00FF3900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остановлением </w:t>
      </w:r>
      <w:r w:rsidR="002547B0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а</w:t>
      </w:r>
      <w:r w:rsidR="00FF3900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дминистрации </w:t>
      </w:r>
      <w:r w:rsidR="003E3050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Краснокаменского муниципального округа</w:t>
      </w: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Забайкальского края</w:t>
      </w:r>
      <w:r w:rsidR="00FF3900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.</w:t>
      </w:r>
    </w:p>
    <w:p w:rsidR="00B53842" w:rsidRPr="00AB5F6B" w:rsidRDefault="00B53842" w:rsidP="005D2C8C">
      <w:pPr>
        <w:widowControl w:val="0"/>
        <w:tabs>
          <w:tab w:val="clear" w:pos="709"/>
          <w:tab w:val="left" w:pos="1134"/>
        </w:tabs>
        <w:ind w:right="-1"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1666C4" w:rsidRPr="001666C4" w:rsidRDefault="00A17B8F" w:rsidP="001666C4">
      <w:pPr>
        <w:pStyle w:val="a6"/>
        <w:widowControl w:val="0"/>
        <w:numPr>
          <w:ilvl w:val="0"/>
          <w:numId w:val="12"/>
        </w:numPr>
        <w:tabs>
          <w:tab w:val="clear" w:pos="709"/>
          <w:tab w:val="left" w:pos="426"/>
        </w:tabs>
        <w:ind w:right="160"/>
        <w:jc w:val="center"/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</w:pPr>
      <w:r w:rsidRPr="001666C4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>Перечень целевых индикаторов реализации</w:t>
      </w:r>
      <w:r w:rsidR="004770FD" w:rsidRPr="001666C4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 xml:space="preserve"> п</w:t>
      </w:r>
      <w:r w:rsidR="00214211" w:rsidRPr="001666C4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>рограммы</w:t>
      </w:r>
      <w:r w:rsidR="001666C4" w:rsidRPr="001666C4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>.</w:t>
      </w:r>
    </w:p>
    <w:p w:rsidR="001666C4" w:rsidRDefault="001666C4" w:rsidP="001666C4">
      <w:pPr>
        <w:pStyle w:val="a6"/>
        <w:widowControl w:val="0"/>
        <w:tabs>
          <w:tab w:val="clear" w:pos="709"/>
          <w:tab w:val="left" w:pos="426"/>
        </w:tabs>
        <w:ind w:left="1429" w:right="160"/>
        <w:rPr>
          <w:rFonts w:eastAsia="Times New Roman" w:cs="Times New Roman"/>
          <w:b/>
          <w:color w:val="000000"/>
          <w:spacing w:val="6"/>
          <w:szCs w:val="24"/>
          <w:lang w:eastAsia="ru-RU" w:bidi="ru-RU"/>
        </w:rPr>
      </w:pPr>
    </w:p>
    <w:p w:rsidR="00CF000A" w:rsidRDefault="004770FD" w:rsidP="001666C4">
      <w:pPr>
        <w:pStyle w:val="a6"/>
        <w:widowControl w:val="0"/>
        <w:tabs>
          <w:tab w:val="clear" w:pos="709"/>
          <w:tab w:val="left" w:pos="426"/>
        </w:tabs>
        <w:ind w:left="1429" w:right="160"/>
        <w:rPr>
          <w:rFonts w:eastAsia="Times New Roman" w:cs="Times New Roman"/>
          <w:b/>
          <w:color w:val="000000"/>
          <w:spacing w:val="6"/>
          <w:szCs w:val="24"/>
          <w:lang w:eastAsia="ru-RU" w:bidi="ru-RU"/>
        </w:rPr>
      </w:pPr>
      <w:r w:rsidRPr="008D64B6">
        <w:rPr>
          <w:rFonts w:eastAsia="Times New Roman" w:cs="Times New Roman"/>
          <w:b/>
          <w:color w:val="000000"/>
          <w:spacing w:val="6"/>
          <w:szCs w:val="24"/>
          <w:lang w:eastAsia="ru-RU" w:bidi="ru-RU"/>
        </w:rPr>
        <w:t>Таблиц</w:t>
      </w:r>
      <w:r w:rsidR="00214211" w:rsidRPr="008D64B6">
        <w:rPr>
          <w:rFonts w:eastAsia="Times New Roman" w:cs="Times New Roman"/>
          <w:b/>
          <w:color w:val="000000"/>
          <w:spacing w:val="6"/>
          <w:szCs w:val="24"/>
          <w:lang w:eastAsia="ru-RU" w:bidi="ru-RU"/>
        </w:rPr>
        <w:t>а № 2</w:t>
      </w:r>
      <w:r w:rsidR="00A17B8F" w:rsidRPr="008D64B6">
        <w:rPr>
          <w:rFonts w:eastAsia="Times New Roman" w:cs="Times New Roman"/>
          <w:b/>
          <w:color w:val="000000"/>
          <w:spacing w:val="6"/>
          <w:szCs w:val="24"/>
          <w:lang w:eastAsia="ru-RU" w:bidi="ru-RU"/>
        </w:rPr>
        <w:t>. Целевые индикаторы реализации программы</w:t>
      </w:r>
    </w:p>
    <w:p w:rsidR="008A37D9" w:rsidRPr="001666C4" w:rsidRDefault="008A37D9" w:rsidP="001666C4">
      <w:pPr>
        <w:pStyle w:val="a6"/>
        <w:widowControl w:val="0"/>
        <w:tabs>
          <w:tab w:val="clear" w:pos="709"/>
          <w:tab w:val="left" w:pos="426"/>
        </w:tabs>
        <w:ind w:left="1429" w:right="160"/>
        <w:rPr>
          <w:rFonts w:eastAsia="Times New Roman" w:cs="Times New Roman"/>
          <w:b/>
          <w:color w:val="000000"/>
          <w:spacing w:val="6"/>
          <w:szCs w:val="24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5"/>
        <w:gridCol w:w="1628"/>
        <w:gridCol w:w="1559"/>
        <w:gridCol w:w="1560"/>
        <w:gridCol w:w="1984"/>
      </w:tblGrid>
      <w:tr w:rsidR="00224E25" w:rsidRPr="00BF758B" w:rsidTr="00224E25">
        <w:trPr>
          <w:trHeight w:val="276"/>
        </w:trPr>
        <w:tc>
          <w:tcPr>
            <w:tcW w:w="3725" w:type="dxa"/>
            <w:vMerge w:val="restart"/>
            <w:vAlign w:val="center"/>
          </w:tcPr>
          <w:p w:rsidR="00224E25" w:rsidRDefault="00224E25" w:rsidP="004770FD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224E25" w:rsidRPr="004770FD" w:rsidRDefault="00224E25" w:rsidP="004770FD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770FD">
              <w:rPr>
                <w:rFonts w:eastAsia="Times New Roman" w:cs="Times New Roman"/>
                <w:b/>
                <w:szCs w:val="24"/>
                <w:lang w:eastAsia="ru-RU"/>
              </w:rPr>
              <w:t>Целевые индикаторы</w:t>
            </w:r>
          </w:p>
        </w:tc>
        <w:tc>
          <w:tcPr>
            <w:tcW w:w="6731" w:type="dxa"/>
            <w:gridSpan w:val="4"/>
          </w:tcPr>
          <w:p w:rsidR="00224E25" w:rsidRDefault="00224E25" w:rsidP="004770FD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224E25" w:rsidRPr="00BF758B" w:rsidTr="00224E25">
        <w:trPr>
          <w:trHeight w:val="375"/>
        </w:trPr>
        <w:tc>
          <w:tcPr>
            <w:tcW w:w="3725" w:type="dxa"/>
            <w:vMerge/>
          </w:tcPr>
          <w:p w:rsidR="00224E25" w:rsidRPr="004770FD" w:rsidRDefault="00224E25" w:rsidP="004E33B0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224E25" w:rsidRPr="004770FD" w:rsidRDefault="00224E25" w:rsidP="00224E25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770FD">
              <w:rPr>
                <w:rFonts w:eastAsia="Times New Roman" w:cs="Times New Roman"/>
                <w:b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224E25" w:rsidRPr="004770FD" w:rsidRDefault="00224E25" w:rsidP="00224E25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770FD">
              <w:rPr>
                <w:rFonts w:eastAsia="Times New Roman" w:cs="Times New Roman"/>
                <w:b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Align w:val="center"/>
          </w:tcPr>
          <w:p w:rsidR="00224E25" w:rsidRPr="004770FD" w:rsidRDefault="00224E25" w:rsidP="00224E25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770FD">
              <w:rPr>
                <w:rFonts w:eastAsia="Times New Roman" w:cs="Times New Roman"/>
                <w:b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224E25" w:rsidRPr="004770FD" w:rsidRDefault="00224E25" w:rsidP="00224E25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2028</w:t>
            </w:r>
          </w:p>
        </w:tc>
      </w:tr>
      <w:tr w:rsidR="00224E25" w:rsidRPr="00BF758B" w:rsidTr="00224E25">
        <w:tc>
          <w:tcPr>
            <w:tcW w:w="3725" w:type="dxa"/>
          </w:tcPr>
          <w:p w:rsidR="00224E25" w:rsidRPr="004E33B0" w:rsidRDefault="00224E25" w:rsidP="005D2C8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szCs w:val="24"/>
              </w:rPr>
              <w:t>К</w:t>
            </w:r>
            <w:r w:rsidRPr="004E33B0">
              <w:rPr>
                <w:szCs w:val="24"/>
              </w:rPr>
              <w:t xml:space="preserve">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поддержку, </w:t>
            </w:r>
            <w:r>
              <w:rPr>
                <w:szCs w:val="24"/>
              </w:rPr>
              <w:t>(</w:t>
            </w:r>
            <w:r w:rsidRPr="004E33B0">
              <w:rPr>
                <w:szCs w:val="24"/>
              </w:rPr>
              <w:t>ед.</w:t>
            </w:r>
            <w:r>
              <w:rPr>
                <w:szCs w:val="24"/>
              </w:rPr>
              <w:t>)</w:t>
            </w:r>
          </w:p>
        </w:tc>
        <w:tc>
          <w:tcPr>
            <w:tcW w:w="1628" w:type="dxa"/>
            <w:vAlign w:val="center"/>
          </w:tcPr>
          <w:p w:rsidR="00224E25" w:rsidRPr="00A35501" w:rsidRDefault="00224E25" w:rsidP="00224E25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224E25" w:rsidRPr="00995061" w:rsidRDefault="00224E25" w:rsidP="00224E25">
            <w:pPr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:rsidR="00224E25" w:rsidRPr="00995061" w:rsidRDefault="00224E25" w:rsidP="00224E25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224E25" w:rsidRDefault="00224E25" w:rsidP="00224E25">
            <w:pPr>
              <w:jc w:val="center"/>
            </w:pPr>
            <w:r>
              <w:t>2</w:t>
            </w:r>
          </w:p>
        </w:tc>
      </w:tr>
      <w:tr w:rsidR="00224E25" w:rsidRPr="00BF758B" w:rsidTr="00224E25">
        <w:tc>
          <w:tcPr>
            <w:tcW w:w="3725" w:type="dxa"/>
          </w:tcPr>
          <w:p w:rsidR="00224E25" w:rsidRPr="004E33B0" w:rsidRDefault="00224E25" w:rsidP="005D2C8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szCs w:val="24"/>
              </w:rPr>
              <w:t>П</w:t>
            </w:r>
            <w:r w:rsidRPr="004E33B0">
              <w:rPr>
                <w:szCs w:val="24"/>
              </w:rPr>
              <w:t xml:space="preserve">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поддержку, </w:t>
            </w:r>
            <w:r>
              <w:rPr>
                <w:szCs w:val="24"/>
              </w:rPr>
              <w:t>(</w:t>
            </w:r>
            <w:r w:rsidRPr="004E33B0">
              <w:rPr>
                <w:szCs w:val="24"/>
              </w:rPr>
              <w:t>чел.</w:t>
            </w:r>
            <w:r>
              <w:rPr>
                <w:szCs w:val="24"/>
              </w:rPr>
              <w:t>)</w:t>
            </w:r>
          </w:p>
        </w:tc>
        <w:tc>
          <w:tcPr>
            <w:tcW w:w="1628" w:type="dxa"/>
            <w:vAlign w:val="center"/>
          </w:tcPr>
          <w:p w:rsidR="00224E25" w:rsidRPr="00A35501" w:rsidRDefault="00224E25" w:rsidP="00224E25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224E25" w:rsidRPr="00995061" w:rsidRDefault="00224E25" w:rsidP="00224E25">
            <w:pPr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:rsidR="00224E25" w:rsidRPr="00995061" w:rsidRDefault="00224E25" w:rsidP="00224E25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224E25" w:rsidRDefault="00224E25" w:rsidP="00224E25">
            <w:pPr>
              <w:jc w:val="center"/>
            </w:pPr>
            <w:r>
              <w:t>2</w:t>
            </w:r>
          </w:p>
        </w:tc>
      </w:tr>
      <w:tr w:rsidR="00224E25" w:rsidRPr="00BF758B" w:rsidTr="00224E25">
        <w:tc>
          <w:tcPr>
            <w:tcW w:w="3725" w:type="dxa"/>
          </w:tcPr>
          <w:p w:rsidR="00224E25" w:rsidRPr="004E33B0" w:rsidRDefault="00224E25" w:rsidP="005D2C8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szCs w:val="24"/>
              </w:rPr>
              <w:t>К</w:t>
            </w:r>
            <w:r w:rsidRPr="004E33B0">
              <w:rPr>
                <w:szCs w:val="24"/>
              </w:rPr>
              <w:t xml:space="preserve">оличество субъектов малого и среднего предпринимательства, получивших государственную поддержку, </w:t>
            </w:r>
            <w:r>
              <w:rPr>
                <w:szCs w:val="24"/>
              </w:rPr>
              <w:t>(</w:t>
            </w:r>
            <w:r w:rsidRPr="004E33B0">
              <w:rPr>
                <w:szCs w:val="24"/>
              </w:rPr>
              <w:t>ед</w:t>
            </w:r>
            <w:r>
              <w:rPr>
                <w:szCs w:val="24"/>
              </w:rPr>
              <w:t>.)</w:t>
            </w:r>
          </w:p>
        </w:tc>
        <w:tc>
          <w:tcPr>
            <w:tcW w:w="1628" w:type="dxa"/>
            <w:vAlign w:val="center"/>
          </w:tcPr>
          <w:p w:rsidR="00224E25" w:rsidRPr="00A35501" w:rsidRDefault="00224E25" w:rsidP="00224E25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224E25" w:rsidRPr="00995061" w:rsidRDefault="00224E25" w:rsidP="00224E25">
            <w:pPr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:rsidR="00224E25" w:rsidRPr="00995061" w:rsidRDefault="00224E25" w:rsidP="00224E25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224E25" w:rsidRDefault="00224E25" w:rsidP="00224E25">
            <w:pPr>
              <w:jc w:val="center"/>
            </w:pPr>
            <w:r>
              <w:t>2</w:t>
            </w:r>
          </w:p>
        </w:tc>
      </w:tr>
    </w:tbl>
    <w:p w:rsidR="00021AE3" w:rsidRDefault="00021AE3" w:rsidP="00021AE3">
      <w:pPr>
        <w:widowControl w:val="0"/>
        <w:tabs>
          <w:tab w:val="clear" w:pos="709"/>
          <w:tab w:val="left" w:pos="426"/>
        </w:tabs>
        <w:ind w:right="160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9D547B" w:rsidRDefault="009D547B" w:rsidP="00021AE3">
      <w:pPr>
        <w:widowControl w:val="0"/>
        <w:tabs>
          <w:tab w:val="clear" w:pos="709"/>
          <w:tab w:val="left" w:pos="426"/>
        </w:tabs>
        <w:ind w:right="160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9D547B" w:rsidRDefault="009D547B" w:rsidP="00021AE3">
      <w:pPr>
        <w:widowControl w:val="0"/>
        <w:tabs>
          <w:tab w:val="clear" w:pos="709"/>
          <w:tab w:val="left" w:pos="426"/>
        </w:tabs>
        <w:ind w:right="160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5C3724" w:rsidRDefault="005C3724" w:rsidP="00021AE3">
      <w:pPr>
        <w:widowControl w:val="0"/>
        <w:tabs>
          <w:tab w:val="clear" w:pos="709"/>
          <w:tab w:val="left" w:pos="426"/>
        </w:tabs>
        <w:ind w:right="160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9D547B" w:rsidRDefault="009D547B" w:rsidP="00021AE3">
      <w:pPr>
        <w:widowControl w:val="0"/>
        <w:tabs>
          <w:tab w:val="clear" w:pos="709"/>
          <w:tab w:val="left" w:pos="426"/>
        </w:tabs>
        <w:ind w:right="160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2C43D6" w:rsidRPr="00021AE3" w:rsidRDefault="002C43D6" w:rsidP="00021AE3">
      <w:pPr>
        <w:pStyle w:val="a6"/>
        <w:widowControl w:val="0"/>
        <w:numPr>
          <w:ilvl w:val="0"/>
          <w:numId w:val="12"/>
        </w:numPr>
        <w:tabs>
          <w:tab w:val="clear" w:pos="709"/>
          <w:tab w:val="left" w:pos="426"/>
        </w:tabs>
        <w:ind w:right="-1"/>
        <w:jc w:val="center"/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</w:pPr>
      <w:r w:rsidRPr="00021AE3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>Ф</w:t>
      </w:r>
      <w:r w:rsidR="00021AE3" w:rsidRPr="00021AE3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>инансовое обеспечение программы</w:t>
      </w:r>
    </w:p>
    <w:p w:rsidR="002C43D6" w:rsidRPr="00907455" w:rsidRDefault="002C43D6" w:rsidP="007C6C69">
      <w:pPr>
        <w:widowControl w:val="0"/>
        <w:tabs>
          <w:tab w:val="clear" w:pos="709"/>
          <w:tab w:val="left" w:pos="284"/>
        </w:tabs>
        <w:ind w:firstLine="425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F437AE" w:rsidRDefault="00F437AE" w:rsidP="000D52CF">
      <w:pPr>
        <w:widowControl w:val="0"/>
        <w:tabs>
          <w:tab w:val="clear" w:pos="709"/>
        </w:tabs>
        <w:ind w:firstLine="142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 w:rsidRPr="0090745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Общий объем финансовых ресурсов, необходимых для реализации</w:t>
      </w:r>
      <w:r w:rsidRPr="0081625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мероприятия, </w:t>
      </w:r>
      <w:r w:rsidR="0081625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з</w:t>
      </w:r>
      <w:r w:rsidR="00816255" w:rsidRPr="0081625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а счет средств бюджета </w:t>
      </w:r>
      <w:r w:rsidR="00A02D88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Краснокаменского муниципального округа</w:t>
      </w:r>
      <w:r w:rsidR="00224E2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Забайкальского края</w:t>
      </w:r>
      <w:r w:rsidR="0081625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, в </w:t>
      </w:r>
      <w:r w:rsidR="00816255" w:rsidRPr="0081625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том числе по годам:</w:t>
      </w:r>
    </w:p>
    <w:p w:rsidR="007C6C69" w:rsidRDefault="007C6C69" w:rsidP="000D52CF">
      <w:pPr>
        <w:widowControl w:val="0"/>
        <w:tabs>
          <w:tab w:val="clear" w:pos="709"/>
        </w:tabs>
        <w:ind w:firstLine="142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816255" w:rsidRPr="00816255" w:rsidRDefault="00A72F8A" w:rsidP="00816255">
      <w:pPr>
        <w:widowControl w:val="0"/>
        <w:tabs>
          <w:tab w:val="clear" w:pos="709"/>
        </w:tabs>
        <w:ind w:left="567" w:firstLine="141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202</w:t>
      </w:r>
      <w:r w:rsidR="007C6C69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5</w:t>
      </w:r>
      <w:r w:rsidR="00CC57CD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– </w:t>
      </w:r>
      <w:r w:rsidR="009D547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19</w:t>
      </w:r>
      <w:r w:rsidR="002547B0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7</w:t>
      </w:r>
      <w:r w:rsidR="0081625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,</w:t>
      </w:r>
      <w:r w:rsidR="009D547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7</w:t>
      </w:r>
      <w:r w:rsidR="0081625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тыс.руб.</w:t>
      </w:r>
    </w:p>
    <w:p w:rsidR="00816255" w:rsidRDefault="00A72F8A" w:rsidP="00816255">
      <w:pPr>
        <w:widowControl w:val="0"/>
        <w:tabs>
          <w:tab w:val="clear" w:pos="709"/>
        </w:tabs>
        <w:ind w:left="567" w:firstLine="141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202</w:t>
      </w:r>
      <w:r w:rsidR="007C6C69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6</w:t>
      </w:r>
      <w:r w:rsidR="00B877F3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– </w:t>
      </w:r>
      <w:r w:rsidR="009D547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19</w:t>
      </w:r>
      <w:r w:rsidR="002547B0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7</w:t>
      </w:r>
      <w:r w:rsidR="005128E2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,</w:t>
      </w:r>
      <w:r w:rsidR="009D547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7</w:t>
      </w:r>
      <w:r w:rsidR="005128E2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тыс.руб</w:t>
      </w:r>
      <w:r w:rsidR="00B877F3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.</w:t>
      </w:r>
    </w:p>
    <w:p w:rsidR="00B877F3" w:rsidRPr="00816255" w:rsidRDefault="00A72F8A" w:rsidP="00816255">
      <w:pPr>
        <w:widowControl w:val="0"/>
        <w:tabs>
          <w:tab w:val="clear" w:pos="709"/>
        </w:tabs>
        <w:ind w:left="567" w:firstLine="141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202</w:t>
      </w:r>
      <w:r w:rsidR="007C6C69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7</w:t>
      </w:r>
      <w:r w:rsidR="00B877F3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</w:t>
      </w:r>
      <w:r w:rsidR="00B877F3" w:rsidRPr="00FD43AE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>-</w:t>
      </w: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</w:t>
      </w:r>
      <w:r w:rsidR="009D547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19</w:t>
      </w:r>
      <w:r w:rsidR="002547B0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7</w:t>
      </w:r>
      <w:r w:rsidR="00B877F3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,</w:t>
      </w:r>
      <w:r w:rsidR="009D547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7</w:t>
      </w:r>
      <w:r w:rsidR="00B877F3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тыс.руб.</w:t>
      </w:r>
    </w:p>
    <w:p w:rsidR="00224E25" w:rsidRPr="00816255" w:rsidRDefault="00224E25" w:rsidP="00224E25">
      <w:pPr>
        <w:widowControl w:val="0"/>
        <w:tabs>
          <w:tab w:val="clear" w:pos="709"/>
        </w:tabs>
        <w:ind w:left="567" w:firstLine="141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2028 </w:t>
      </w:r>
      <w:r w:rsidRPr="00FD43AE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>-</w:t>
      </w: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19</w:t>
      </w:r>
      <w:r w:rsidR="002547B0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7</w:t>
      </w: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,7 тыс.руб.</w:t>
      </w:r>
    </w:p>
    <w:p w:rsidR="00816255" w:rsidRPr="00816255" w:rsidRDefault="00816255" w:rsidP="00816255">
      <w:pPr>
        <w:widowControl w:val="0"/>
        <w:tabs>
          <w:tab w:val="clear" w:pos="709"/>
        </w:tabs>
        <w:ind w:left="567" w:firstLine="141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816255" w:rsidRPr="00816255" w:rsidRDefault="00816255" w:rsidP="00F437AE">
      <w:pPr>
        <w:widowControl w:val="0"/>
        <w:tabs>
          <w:tab w:val="clear" w:pos="709"/>
        </w:tabs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973A94" w:rsidRPr="00AB5F6B" w:rsidRDefault="00973A94" w:rsidP="00A1186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709"/>
        <w:rPr>
          <w:sz w:val="28"/>
          <w:szCs w:val="28"/>
        </w:rPr>
        <w:sectPr w:rsidR="00973A94" w:rsidRPr="00AB5F6B" w:rsidSect="00816255">
          <w:pgSz w:w="11906" w:h="16838"/>
          <w:pgMar w:top="1134" w:right="566" w:bottom="993" w:left="993" w:header="0" w:footer="6" w:gutter="0"/>
          <w:cols w:space="720"/>
          <w:noEndnote/>
          <w:docGrid w:linePitch="360"/>
        </w:sectPr>
      </w:pPr>
    </w:p>
    <w:p w:rsidR="00A11869" w:rsidRDefault="00A11869" w:rsidP="00A11869">
      <w:pPr>
        <w:rPr>
          <w:sz w:val="14"/>
          <w:szCs w:val="14"/>
        </w:rPr>
      </w:pPr>
    </w:p>
    <w:p w:rsidR="00162E7A" w:rsidRPr="00642B17" w:rsidRDefault="00162E7A" w:rsidP="00A11869">
      <w:pPr>
        <w:rPr>
          <w:sz w:val="14"/>
          <w:szCs w:val="14"/>
        </w:rPr>
      </w:pPr>
    </w:p>
    <w:p w:rsidR="00673BA6" w:rsidRPr="007C6C69" w:rsidRDefault="006E521B" w:rsidP="002A7EBD">
      <w:pPr>
        <w:widowControl w:val="0"/>
        <w:tabs>
          <w:tab w:val="left" w:pos="426"/>
        </w:tabs>
        <w:ind w:left="40" w:right="40" w:hanging="40"/>
        <w:jc w:val="center"/>
        <w:rPr>
          <w:b/>
          <w:bCs/>
          <w:spacing w:val="6"/>
          <w:sz w:val="28"/>
          <w:szCs w:val="28"/>
          <w:lang w:bidi="ru-RU"/>
        </w:rPr>
      </w:pPr>
      <w:r w:rsidRPr="007C6C69">
        <w:rPr>
          <w:b/>
          <w:bCs/>
          <w:sz w:val="28"/>
          <w:szCs w:val="28"/>
        </w:rPr>
        <w:t>Таблица № 4</w:t>
      </w:r>
      <w:r w:rsidR="00A11869" w:rsidRPr="007C6C69">
        <w:rPr>
          <w:b/>
          <w:bCs/>
          <w:sz w:val="28"/>
          <w:szCs w:val="28"/>
        </w:rPr>
        <w:t xml:space="preserve">. </w:t>
      </w:r>
      <w:r w:rsidR="001666C4" w:rsidRPr="007C6C69">
        <w:rPr>
          <w:b/>
          <w:bCs/>
          <w:spacing w:val="6"/>
          <w:sz w:val="28"/>
          <w:szCs w:val="28"/>
          <w:lang w:bidi="ru-RU"/>
        </w:rPr>
        <w:t>Финансовое обеспечение</w:t>
      </w:r>
      <w:r w:rsidR="00912042" w:rsidRPr="007C6C69">
        <w:rPr>
          <w:b/>
          <w:bCs/>
          <w:spacing w:val="6"/>
          <w:sz w:val="28"/>
          <w:szCs w:val="28"/>
          <w:lang w:bidi="ru-RU"/>
        </w:rPr>
        <w:t xml:space="preserve"> </w:t>
      </w:r>
      <w:r w:rsidR="00A02D88">
        <w:rPr>
          <w:b/>
          <w:bCs/>
          <w:spacing w:val="6"/>
          <w:sz w:val="28"/>
          <w:szCs w:val="28"/>
          <w:lang w:bidi="ru-RU"/>
        </w:rPr>
        <w:t>подпрограммы «Комплексы процессных мероприятий»</w:t>
      </w:r>
    </w:p>
    <w:p w:rsidR="00162E7A" w:rsidRPr="004259D5" w:rsidRDefault="00162E7A" w:rsidP="00E7363E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jc w:val="center"/>
        <w:rPr>
          <w:b/>
          <w:sz w:val="24"/>
          <w:szCs w:val="24"/>
        </w:rPr>
      </w:pPr>
    </w:p>
    <w:tbl>
      <w:tblPr>
        <w:tblW w:w="1583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7"/>
        <w:gridCol w:w="2710"/>
        <w:gridCol w:w="1484"/>
        <w:gridCol w:w="1764"/>
        <w:gridCol w:w="950"/>
        <w:gridCol w:w="1060"/>
        <w:gridCol w:w="1103"/>
        <w:gridCol w:w="812"/>
        <w:gridCol w:w="812"/>
        <w:gridCol w:w="817"/>
        <w:gridCol w:w="1843"/>
        <w:gridCol w:w="1941"/>
      </w:tblGrid>
      <w:tr w:rsidR="00224E25" w:rsidRPr="009121EE" w:rsidTr="00224E25">
        <w:trPr>
          <w:trHeight w:val="320"/>
          <w:tblCellSpacing w:w="5" w:type="nil"/>
        </w:trPr>
        <w:tc>
          <w:tcPr>
            <w:tcW w:w="537" w:type="dxa"/>
            <w:vMerge w:val="restart"/>
            <w:vAlign w:val="center"/>
          </w:tcPr>
          <w:p w:rsidR="00224E25" w:rsidRPr="009071B3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071B3">
              <w:rPr>
                <w:rFonts w:eastAsia="Calibri"/>
                <w:b/>
                <w:sz w:val="18"/>
                <w:szCs w:val="18"/>
              </w:rPr>
              <w:t>N п/п</w:t>
            </w:r>
          </w:p>
        </w:tc>
        <w:tc>
          <w:tcPr>
            <w:tcW w:w="2710" w:type="dxa"/>
            <w:vMerge w:val="restart"/>
            <w:vAlign w:val="center"/>
          </w:tcPr>
          <w:p w:rsidR="00224E25" w:rsidRPr="009071B3" w:rsidRDefault="00224E25" w:rsidP="000C3F2C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071B3">
              <w:rPr>
                <w:rFonts w:eastAsia="Calibri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1484" w:type="dxa"/>
            <w:vMerge w:val="restart"/>
            <w:vAlign w:val="center"/>
          </w:tcPr>
          <w:p w:rsidR="00224E25" w:rsidRPr="009071B3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071B3">
              <w:rPr>
                <w:rFonts w:eastAsia="Calibri"/>
                <w:b/>
                <w:sz w:val="18"/>
                <w:szCs w:val="18"/>
              </w:rPr>
              <w:t>Перечень стандартных процедур, обеспечивающих выполнение мероприятия, с указанием предельных сроков их исполнения</w:t>
            </w:r>
          </w:p>
        </w:tc>
        <w:tc>
          <w:tcPr>
            <w:tcW w:w="1764" w:type="dxa"/>
            <w:vMerge w:val="restart"/>
            <w:vAlign w:val="center"/>
          </w:tcPr>
          <w:p w:rsidR="00224E25" w:rsidRPr="009071B3" w:rsidRDefault="00224E25" w:rsidP="000C3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071B3">
              <w:rPr>
                <w:rFonts w:eastAsia="Calibri"/>
                <w:b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50" w:type="dxa"/>
            <w:vMerge w:val="restart"/>
            <w:vAlign w:val="center"/>
          </w:tcPr>
          <w:p w:rsidR="00224E25" w:rsidRPr="009071B3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071B3">
              <w:rPr>
                <w:rFonts w:eastAsia="Calibri"/>
                <w:b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060" w:type="dxa"/>
            <w:vAlign w:val="center"/>
          </w:tcPr>
          <w:p w:rsidR="00224E25" w:rsidRPr="009071B3" w:rsidRDefault="00224E25" w:rsidP="000C3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071B3">
              <w:rPr>
                <w:rFonts w:eastAsia="Calibri"/>
                <w:b/>
                <w:sz w:val="18"/>
                <w:szCs w:val="18"/>
              </w:rPr>
              <w:t>Ответственный исполнитель мероприятия</w:t>
            </w:r>
          </w:p>
        </w:tc>
        <w:tc>
          <w:tcPr>
            <w:tcW w:w="7328" w:type="dxa"/>
            <w:gridSpan w:val="6"/>
            <w:vAlign w:val="center"/>
          </w:tcPr>
          <w:p w:rsidR="00224E25" w:rsidRPr="009121EE" w:rsidRDefault="00224E25" w:rsidP="00224E25">
            <w:pPr>
              <w:tabs>
                <w:tab w:val="clear" w:pos="709"/>
              </w:tabs>
              <w:spacing w:after="200" w:line="276" w:lineRule="auto"/>
              <w:jc w:val="center"/>
            </w:pPr>
            <w:r w:rsidRPr="009071B3">
              <w:rPr>
                <w:rFonts w:eastAsia="Calibri"/>
                <w:b/>
                <w:sz w:val="18"/>
                <w:szCs w:val="18"/>
              </w:rPr>
              <w:t>Результаты  выполнения  мероприятий</w:t>
            </w:r>
          </w:p>
        </w:tc>
      </w:tr>
      <w:tr w:rsidR="00224E25" w:rsidRPr="009121EE" w:rsidTr="00224E25">
        <w:trPr>
          <w:cantSplit/>
          <w:trHeight w:val="60"/>
          <w:tblCellSpacing w:w="5" w:type="nil"/>
        </w:trPr>
        <w:tc>
          <w:tcPr>
            <w:tcW w:w="537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224E25" w:rsidRDefault="00224E25" w:rsidP="000C3F2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121EE">
              <w:rPr>
                <w:rFonts w:eastAsia="Calibri"/>
                <w:b/>
                <w:sz w:val="20"/>
                <w:szCs w:val="20"/>
              </w:rPr>
              <w:t>Всего</w:t>
            </w:r>
          </w:p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121EE">
              <w:rPr>
                <w:rFonts w:eastAsia="Calibri"/>
                <w:b/>
                <w:sz w:val="20"/>
                <w:szCs w:val="20"/>
              </w:rPr>
              <w:t>(тыс. руб.)</w:t>
            </w:r>
          </w:p>
        </w:tc>
        <w:tc>
          <w:tcPr>
            <w:tcW w:w="7328" w:type="dxa"/>
            <w:gridSpan w:val="6"/>
          </w:tcPr>
          <w:p w:rsidR="00224E25" w:rsidRPr="009121EE" w:rsidRDefault="00224E25">
            <w:pPr>
              <w:tabs>
                <w:tab w:val="clear" w:pos="709"/>
              </w:tabs>
              <w:spacing w:after="200" w:line="276" w:lineRule="auto"/>
              <w:jc w:val="left"/>
            </w:pPr>
          </w:p>
        </w:tc>
      </w:tr>
      <w:tr w:rsidR="00224E25" w:rsidRPr="009121EE" w:rsidTr="00224E25">
        <w:trPr>
          <w:cantSplit/>
          <w:trHeight w:val="1184"/>
          <w:tblCellSpacing w:w="5" w:type="nil"/>
        </w:trPr>
        <w:tc>
          <w:tcPr>
            <w:tcW w:w="537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60" w:type="dxa"/>
            <w:vMerge/>
            <w:textDirection w:val="btLr"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left="-500" w:right="113" w:firstLine="42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left="113" w:hanging="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4E25">
              <w:rPr>
                <w:rFonts w:eastAsia="Calibri"/>
                <w:b/>
                <w:sz w:val="20"/>
                <w:szCs w:val="20"/>
              </w:rPr>
              <w:t>2025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left="113" w:hanging="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4E25">
              <w:rPr>
                <w:rFonts w:eastAsia="Calibri"/>
                <w:b/>
                <w:sz w:val="20"/>
                <w:szCs w:val="20"/>
              </w:rPr>
              <w:t>2026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left="113" w:hanging="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4E25">
              <w:rPr>
                <w:rFonts w:eastAsia="Calibri"/>
                <w:b/>
                <w:sz w:val="20"/>
                <w:szCs w:val="20"/>
              </w:rPr>
              <w:t>2027</w:t>
            </w:r>
          </w:p>
        </w:tc>
        <w:tc>
          <w:tcPr>
            <w:tcW w:w="817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4E25">
              <w:rPr>
                <w:rFonts w:eastAsia="Calibri"/>
                <w:b/>
                <w:sz w:val="20"/>
                <w:szCs w:val="20"/>
              </w:rPr>
              <w:t>2028</w:t>
            </w:r>
          </w:p>
        </w:tc>
        <w:tc>
          <w:tcPr>
            <w:tcW w:w="1843" w:type="dxa"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41" w:type="dxa"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24E25" w:rsidRPr="009121EE" w:rsidTr="00224E25">
        <w:trPr>
          <w:trHeight w:val="225"/>
          <w:tblCellSpacing w:w="5" w:type="nil"/>
        </w:trPr>
        <w:tc>
          <w:tcPr>
            <w:tcW w:w="537" w:type="dxa"/>
            <w:vAlign w:val="center"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121EE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2710" w:type="dxa"/>
            <w:vAlign w:val="center"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121EE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1484" w:type="dxa"/>
            <w:vAlign w:val="center"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121EE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1764" w:type="dxa"/>
            <w:vAlign w:val="center"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121EE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121EE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1060" w:type="dxa"/>
            <w:vAlign w:val="center"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left="-500" w:firstLine="42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121EE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1103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4E25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4E25">
              <w:rPr>
                <w:rFonts w:eastAsia="Calibri"/>
                <w:b/>
                <w:sz w:val="20"/>
                <w:szCs w:val="20"/>
              </w:rPr>
              <w:t>9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4E25">
              <w:rPr>
                <w:rFonts w:eastAsia="Calibri"/>
                <w:b/>
                <w:sz w:val="20"/>
                <w:szCs w:val="20"/>
              </w:rPr>
              <w:t>10</w:t>
            </w:r>
          </w:p>
        </w:tc>
        <w:tc>
          <w:tcPr>
            <w:tcW w:w="817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4E25">
              <w:rPr>
                <w:rFonts w:eastAsia="Calibri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:rsidR="00224E25" w:rsidRPr="009121EE" w:rsidRDefault="00224E25" w:rsidP="00224E25">
            <w:pPr>
              <w:widowControl w:val="0"/>
              <w:autoSpaceDE w:val="0"/>
              <w:autoSpaceDN w:val="0"/>
              <w:adjustRightInd w:val="0"/>
              <w:ind w:hanging="79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12</w:t>
            </w:r>
          </w:p>
        </w:tc>
        <w:tc>
          <w:tcPr>
            <w:tcW w:w="1941" w:type="dxa"/>
            <w:vAlign w:val="center"/>
          </w:tcPr>
          <w:p w:rsidR="00224E25" w:rsidRPr="009121EE" w:rsidRDefault="00224E25" w:rsidP="0022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13</w:t>
            </w:r>
          </w:p>
        </w:tc>
      </w:tr>
      <w:tr w:rsidR="00224E25" w:rsidRPr="005C3724" w:rsidTr="00224E25">
        <w:trPr>
          <w:trHeight w:val="85"/>
          <w:tblCellSpacing w:w="5" w:type="nil"/>
        </w:trPr>
        <w:tc>
          <w:tcPr>
            <w:tcW w:w="537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1.</w:t>
            </w:r>
          </w:p>
        </w:tc>
        <w:tc>
          <w:tcPr>
            <w:tcW w:w="2710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 w:cs="Times New Roman"/>
                <w:b/>
                <w:color w:val="000000"/>
                <w:spacing w:val="6"/>
                <w:sz w:val="16"/>
                <w:szCs w:val="16"/>
                <w:lang w:bidi="ru-RU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Финансовая поддержка организаций, образующих инфраструктуру поддержки малого и среднего предпринимательства: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color w:val="000000"/>
                <w:spacing w:val="6"/>
                <w:sz w:val="16"/>
                <w:szCs w:val="16"/>
                <w:lang w:bidi="ru-RU"/>
              </w:rPr>
              <w:t>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484" w:type="dxa"/>
            <w:vMerge w:val="restart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Конкурсный отбор получателей муниципальной поддержки. Срок проведения – ежегодно, июнь -декабрь</w:t>
            </w: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50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right="-119" w:hanging="75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50,0</w:t>
            </w:r>
          </w:p>
        </w:tc>
        <w:tc>
          <w:tcPr>
            <w:tcW w:w="1103" w:type="dxa"/>
            <w:vMerge w:val="restart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Merge w:val="restart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Merge w:val="restart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50,0</w:t>
            </w:r>
          </w:p>
        </w:tc>
        <w:tc>
          <w:tcPr>
            <w:tcW w:w="817" w:type="dxa"/>
            <w:vMerge w:val="restart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Администрация Краснокаменского муниципального округа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67" w:right="6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Повышение доступности финансовых ресурсов для субъектов малого и среднего предпринимательства.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33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 w:cs="Times New Roman"/>
                <w:color w:val="000000"/>
                <w:spacing w:val="6"/>
                <w:sz w:val="16"/>
                <w:szCs w:val="16"/>
                <w:lang w:bidi="ru-RU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бюджета муниципального округа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224E25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2025-202</w:t>
            </w: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060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right="-119"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17" w:type="dxa"/>
            <w:vMerge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587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 w:cs="Times New Roman"/>
                <w:color w:val="000000"/>
                <w:spacing w:val="6"/>
                <w:sz w:val="16"/>
                <w:szCs w:val="16"/>
                <w:lang w:bidi="ru-RU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right="-119"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664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 w:cs="Times New Roman"/>
                <w:color w:val="000000"/>
                <w:spacing w:val="6"/>
                <w:sz w:val="16"/>
                <w:szCs w:val="16"/>
                <w:lang w:bidi="ru-RU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краевого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right="-119"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1382"/>
          <w:tblCellSpacing w:w="5" w:type="nil"/>
        </w:trPr>
        <w:tc>
          <w:tcPr>
            <w:tcW w:w="537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2.</w:t>
            </w:r>
          </w:p>
        </w:tc>
        <w:tc>
          <w:tcPr>
            <w:tcW w:w="2710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color w:val="000000"/>
                <w:spacing w:val="6"/>
                <w:sz w:val="16"/>
                <w:szCs w:val="16"/>
                <w:lang w:bidi="ru-RU"/>
              </w:rPr>
              <w:t>Предоставление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 модернизации производства товаров (работ, услуг)</w:t>
            </w:r>
          </w:p>
        </w:tc>
        <w:tc>
          <w:tcPr>
            <w:tcW w:w="1484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Конкурсный отбор получателей муниципальной поддержки. Срок проведения – ежегодно, июнь -декабрь</w:t>
            </w: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бюджета муниципального округа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224E25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2025-202</w:t>
            </w: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060" w:type="dxa"/>
            <w:vAlign w:val="center"/>
          </w:tcPr>
          <w:p w:rsidR="00224E25" w:rsidRPr="005C3724" w:rsidRDefault="002547B0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593,10</w:t>
            </w:r>
          </w:p>
        </w:tc>
        <w:tc>
          <w:tcPr>
            <w:tcW w:w="1103" w:type="dxa"/>
            <w:vAlign w:val="center"/>
          </w:tcPr>
          <w:p w:rsidR="00224E25" w:rsidRPr="00224E25" w:rsidRDefault="00224E25" w:rsidP="002547B0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19</w:t>
            </w:r>
            <w:r w:rsidR="002547B0">
              <w:rPr>
                <w:rFonts w:eastAsia="Calibri" w:cs="Times New Roman"/>
                <w:sz w:val="16"/>
                <w:szCs w:val="16"/>
              </w:rPr>
              <w:t>7</w:t>
            </w:r>
            <w:r w:rsidRPr="00224E25">
              <w:rPr>
                <w:rFonts w:eastAsia="Calibri" w:cs="Times New Roman"/>
                <w:sz w:val="16"/>
                <w:szCs w:val="16"/>
              </w:rPr>
              <w:t>,7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547B0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19</w:t>
            </w:r>
            <w:r w:rsidR="002547B0">
              <w:rPr>
                <w:rFonts w:eastAsia="Calibri" w:cs="Times New Roman"/>
                <w:sz w:val="16"/>
                <w:szCs w:val="16"/>
              </w:rPr>
              <w:t>7</w:t>
            </w:r>
            <w:r w:rsidRPr="00224E25">
              <w:rPr>
                <w:rFonts w:eastAsia="Calibri" w:cs="Times New Roman"/>
                <w:sz w:val="16"/>
                <w:szCs w:val="16"/>
              </w:rPr>
              <w:t>,7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7" w:type="dxa"/>
            <w:vAlign w:val="center"/>
          </w:tcPr>
          <w:p w:rsidR="00224E25" w:rsidRPr="00224E25" w:rsidRDefault="00224E25" w:rsidP="002547B0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</w:t>
            </w:r>
            <w:r w:rsidR="002547B0">
              <w:rPr>
                <w:rFonts w:eastAsia="Calibri" w:cs="Times New Roman"/>
                <w:sz w:val="16"/>
                <w:szCs w:val="16"/>
              </w:rPr>
              <w:t>7</w:t>
            </w:r>
            <w:r>
              <w:rPr>
                <w:rFonts w:eastAsia="Calibri" w:cs="Times New Roman"/>
                <w:sz w:val="16"/>
                <w:szCs w:val="16"/>
              </w:rPr>
              <w:t>,7</w:t>
            </w:r>
          </w:p>
        </w:tc>
        <w:tc>
          <w:tcPr>
            <w:tcW w:w="1843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Администрация Краснокаменского муниципального округа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67" w:right="6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Повышение доступности финансовых ресурсов для субъектов малого и среднего предпринимательства.</w:t>
            </w:r>
          </w:p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387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 w:cs="Times New Roman"/>
                <w:color w:val="000000"/>
                <w:spacing w:val="6"/>
                <w:sz w:val="16"/>
                <w:szCs w:val="16"/>
                <w:lang w:bidi="ru-RU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right="209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right="209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842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 w:cs="Times New Roman"/>
                <w:color w:val="000000"/>
                <w:spacing w:val="6"/>
                <w:sz w:val="16"/>
                <w:szCs w:val="16"/>
                <w:lang w:bidi="ru-RU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краевого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right="209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right="209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70"/>
          <w:tblCellSpacing w:w="5" w:type="nil"/>
        </w:trPr>
        <w:tc>
          <w:tcPr>
            <w:tcW w:w="537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3.</w:t>
            </w:r>
          </w:p>
        </w:tc>
        <w:tc>
          <w:tcPr>
            <w:tcW w:w="2710" w:type="dxa"/>
            <w:vMerge w:val="restart"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color w:val="000000"/>
                <w:spacing w:val="6"/>
                <w:sz w:val="16"/>
                <w:szCs w:val="16"/>
                <w:lang w:bidi="ru-RU"/>
              </w:rPr>
              <w:t>Предоставление грантов в форме субсидий начинающим субъектам малого предпринимательства на создание собственного бизнеса</w:t>
            </w:r>
          </w:p>
        </w:tc>
        <w:tc>
          <w:tcPr>
            <w:tcW w:w="1484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Конкурсный отбор получателей муниципальной поддержки. Срок проведения – ежегодно, июнь -декабрь</w:t>
            </w:r>
          </w:p>
        </w:tc>
        <w:tc>
          <w:tcPr>
            <w:tcW w:w="1764" w:type="dxa"/>
            <w:vAlign w:val="bottom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бюджета муниципального округа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224E25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2025-202</w:t>
            </w: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2547B0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14</w:t>
            </w:r>
            <w:r w:rsidR="002547B0">
              <w:rPr>
                <w:rFonts w:eastAsia="Calibri" w:cs="Times New Roman"/>
                <w:b/>
                <w:sz w:val="16"/>
                <w:szCs w:val="16"/>
              </w:rPr>
              <w:t>7</w:t>
            </w:r>
            <w:r w:rsidRPr="005C3724">
              <w:rPr>
                <w:rFonts w:eastAsia="Calibri" w:cs="Times New Roman"/>
                <w:b/>
                <w:sz w:val="16"/>
                <w:szCs w:val="16"/>
              </w:rPr>
              <w:t>,7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2547B0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14</w:t>
            </w:r>
            <w:r w:rsidR="002547B0">
              <w:rPr>
                <w:rFonts w:eastAsia="Calibri" w:cs="Times New Roman"/>
                <w:sz w:val="16"/>
                <w:szCs w:val="16"/>
              </w:rPr>
              <w:t>7</w:t>
            </w:r>
            <w:r w:rsidRPr="005C3724">
              <w:rPr>
                <w:rFonts w:eastAsia="Calibri" w:cs="Times New Roman"/>
                <w:sz w:val="16"/>
                <w:szCs w:val="16"/>
              </w:rPr>
              <w:t>,7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Администрация Краснокаменского муниципального округа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67" w:right="6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Повышение доступности финансовых ресурсов для субъектов малого и среднего предпринимательства.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16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16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краевого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16"/>
          <w:tblCellSpacing w:w="5" w:type="nil"/>
        </w:trPr>
        <w:tc>
          <w:tcPr>
            <w:tcW w:w="537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4.</w:t>
            </w:r>
          </w:p>
        </w:tc>
        <w:tc>
          <w:tcPr>
            <w:tcW w:w="2710" w:type="dxa"/>
            <w:vMerge w:val="restart"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Субсидирование части затрат субъектов малого и среднего предпринимательства, связанных с уплатой лизинговых платежей и (или) первого взноса (аванса)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</w:t>
            </w:r>
            <w:r w:rsidRPr="005C3724">
              <w:rPr>
                <w:rFonts w:eastAsia="Calibri" w:cs="Times New Roman"/>
                <w:color w:val="000000"/>
                <w:spacing w:val="6"/>
                <w:sz w:val="16"/>
                <w:szCs w:val="16"/>
                <w:lang w:bidi="ru-RU"/>
              </w:rPr>
              <w:t>)</w:t>
            </w:r>
          </w:p>
        </w:tc>
        <w:tc>
          <w:tcPr>
            <w:tcW w:w="1484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Конкурсный отбор получателей муниципальной поддержки. Срок проведения – ежегодно, июнь -декабрь</w:t>
            </w: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бюджета муниципального округа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224E25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2025-202</w:t>
            </w: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Администрация Краснокаменского муниципального округа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67" w:right="6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Повышение доступности финансовых ресурсов для субъектов малого и среднего предпринимательства.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16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16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краевого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16"/>
          <w:tblCellSpacing w:w="5" w:type="nil"/>
        </w:trPr>
        <w:tc>
          <w:tcPr>
            <w:tcW w:w="537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5.</w:t>
            </w:r>
          </w:p>
        </w:tc>
        <w:tc>
          <w:tcPr>
            <w:tcW w:w="2710" w:type="dxa"/>
            <w:vMerge w:val="restart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cs="Times New Roman"/>
                <w:sz w:val="16"/>
                <w:szCs w:val="16"/>
              </w:rPr>
              <w:t xml:space="preserve">Создание и (или) развитие инфраструктуры поддержки субъектов малого и среднего предпринимательства, направленной на содействие развитию системы кредитования, </w:t>
            </w:r>
            <w:proofErr w:type="spellStart"/>
            <w:r w:rsidRPr="005C3724">
              <w:rPr>
                <w:rFonts w:cs="Times New Roman"/>
                <w:sz w:val="16"/>
                <w:szCs w:val="16"/>
              </w:rPr>
              <w:t>микрофинансовых</w:t>
            </w:r>
            <w:proofErr w:type="spellEnd"/>
            <w:r w:rsidRPr="005C3724">
              <w:rPr>
                <w:rFonts w:cs="Times New Roman"/>
                <w:sz w:val="16"/>
                <w:szCs w:val="16"/>
              </w:rPr>
              <w:t xml:space="preserve"> организаций предпринимательского финансирования</w:t>
            </w:r>
          </w:p>
        </w:tc>
        <w:tc>
          <w:tcPr>
            <w:tcW w:w="1484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Конкурсный отбор получателей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муниципальной поддержки. Срок проведения – ежегодно, июнь -декабрь</w:t>
            </w:r>
          </w:p>
        </w:tc>
        <w:tc>
          <w:tcPr>
            <w:tcW w:w="1764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бюджета муниципального округа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224E25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2025-202</w:t>
            </w: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6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66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66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Администрация Краснокаменского муниципального округа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67" w:right="6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Повышение доступности финансовых ресурсов для субъектов малого и среднего предпринимательства.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16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786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краевого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16"/>
          <w:tblCellSpacing w:w="5" w:type="nil"/>
        </w:trPr>
        <w:tc>
          <w:tcPr>
            <w:tcW w:w="537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6.</w:t>
            </w:r>
          </w:p>
        </w:tc>
        <w:tc>
          <w:tcPr>
            <w:tcW w:w="2710" w:type="dxa"/>
            <w:vMerge w:val="restart"/>
            <w:vAlign w:val="center"/>
          </w:tcPr>
          <w:p w:rsidR="00224E25" w:rsidRPr="005C3724" w:rsidRDefault="00224E25" w:rsidP="005C372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cs="Times New Roman"/>
                <w:sz w:val="16"/>
                <w:szCs w:val="16"/>
              </w:rPr>
              <w:t>Субсидирование части затрат субъектов социального предпринимательства - субъектов малого и среднего предпринимательства, осуществляющих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</w:t>
            </w:r>
          </w:p>
        </w:tc>
        <w:tc>
          <w:tcPr>
            <w:tcW w:w="1484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Конкурсный отбор получателей муниципальной поддержки. Срок проведения – ежегодно, июнь -декабрь</w:t>
            </w:r>
          </w:p>
        </w:tc>
        <w:tc>
          <w:tcPr>
            <w:tcW w:w="1764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бюджета муниципального округа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224E25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2025-202</w:t>
            </w: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00,0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tabs>
                <w:tab w:val="left" w:pos="5460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00,0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Администрация Краснокаменского муниципального округа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67" w:right="6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Повышение доступности финансовых ресурсов для субъектов малого и среднего предпринимательства.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1015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tabs>
                <w:tab w:val="left" w:pos="5460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1013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краевого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tabs>
                <w:tab w:val="left" w:pos="5460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</w:tbl>
    <w:p w:rsidR="000C3F2C" w:rsidRPr="005C3724" w:rsidRDefault="000C3F2C" w:rsidP="005C3724">
      <w:pPr>
        <w:jc w:val="center"/>
        <w:rPr>
          <w:rFonts w:cs="Times New Roman"/>
          <w:sz w:val="16"/>
          <w:szCs w:val="16"/>
        </w:rPr>
      </w:pPr>
    </w:p>
    <w:p w:rsidR="0085654B" w:rsidRPr="006B6ACE" w:rsidRDefault="0085654B" w:rsidP="00A1186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sz w:val="20"/>
          <w:szCs w:val="20"/>
        </w:rPr>
        <w:sectPr w:rsidR="0085654B" w:rsidRPr="006B6ACE" w:rsidSect="00E7363E">
          <w:pgSz w:w="16838" w:h="11906" w:orient="landscape" w:code="9"/>
          <w:pgMar w:top="1135" w:right="851" w:bottom="1134" w:left="851" w:header="0" w:footer="6" w:gutter="0"/>
          <w:cols w:space="720"/>
          <w:noEndnote/>
          <w:docGrid w:linePitch="360"/>
        </w:sectPr>
      </w:pPr>
    </w:p>
    <w:p w:rsidR="00973A94" w:rsidRPr="00AB5F6B" w:rsidRDefault="00973A94" w:rsidP="00973A94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sz w:val="28"/>
          <w:szCs w:val="28"/>
        </w:rPr>
      </w:pPr>
    </w:p>
    <w:p w:rsidR="00FA09F3" w:rsidRDefault="00FA09F3" w:rsidP="00D30F04">
      <w:pPr>
        <w:pStyle w:val="a6"/>
        <w:widowControl w:val="0"/>
        <w:numPr>
          <w:ilvl w:val="0"/>
          <w:numId w:val="11"/>
        </w:numPr>
        <w:tabs>
          <w:tab w:val="clear" w:pos="709"/>
          <w:tab w:val="left" w:pos="284"/>
        </w:tabs>
        <w:jc w:val="center"/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</w:pPr>
      <w:r w:rsidRPr="00D30F04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>Методика оценки эффективности программы.</w:t>
      </w:r>
    </w:p>
    <w:p w:rsidR="001666C4" w:rsidRPr="00D30F04" w:rsidRDefault="001666C4" w:rsidP="001666C4">
      <w:pPr>
        <w:pStyle w:val="a6"/>
        <w:widowControl w:val="0"/>
        <w:tabs>
          <w:tab w:val="clear" w:pos="709"/>
          <w:tab w:val="left" w:pos="284"/>
        </w:tabs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</w:pPr>
    </w:p>
    <w:p w:rsidR="009232C2" w:rsidRPr="000500A4" w:rsidRDefault="00E67EA5" w:rsidP="000500A4">
      <w:pPr>
        <w:pStyle w:val="a6"/>
        <w:tabs>
          <w:tab w:val="clear" w:pos="709"/>
          <w:tab w:val="left" w:pos="0"/>
        </w:tabs>
        <w:ind w:left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9232C2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Оценка эффективности муниципальной программы проводится на основе использования целевых индикаторов программы. Под результативностью понимается степень достижения запланированного показателя за счет реализации программы, измеряемая путем сопоставления фактического значения показателей с их плановыми значениями. Фактические значения показателей применяются по данным органов федеральной службы государственной статистики.</w:t>
      </w:r>
    </w:p>
    <w:p w:rsidR="00FA09F3" w:rsidRPr="00AB5F6B" w:rsidRDefault="00FA09F3" w:rsidP="005D724B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709"/>
        <w:jc w:val="center"/>
        <w:rPr>
          <w:sz w:val="28"/>
          <w:szCs w:val="28"/>
        </w:rPr>
      </w:pPr>
    </w:p>
    <w:sectPr w:rsidR="00FA09F3" w:rsidRPr="00AB5F6B" w:rsidSect="0085654B">
      <w:pgSz w:w="11906" w:h="16838"/>
      <w:pgMar w:top="568" w:right="566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99" w:rsidRDefault="00DC0399" w:rsidP="0005758A">
      <w:r>
        <w:separator/>
      </w:r>
    </w:p>
  </w:endnote>
  <w:endnote w:type="continuationSeparator" w:id="0">
    <w:p w:rsidR="00DC0399" w:rsidRDefault="00DC0399" w:rsidP="0005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99" w:rsidRDefault="00DC0399" w:rsidP="0005758A">
      <w:r>
        <w:separator/>
      </w:r>
    </w:p>
  </w:footnote>
  <w:footnote w:type="continuationSeparator" w:id="0">
    <w:p w:rsidR="00DC0399" w:rsidRDefault="00DC0399" w:rsidP="00057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9414"/>
    </w:sdtPr>
    <w:sdtEndPr/>
    <w:sdtContent>
      <w:p w:rsidR="002547B0" w:rsidRDefault="002547B0" w:rsidP="00FC2CB4">
        <w:pPr>
          <w:pStyle w:val="ad"/>
          <w:jc w:val="center"/>
        </w:pPr>
      </w:p>
      <w:p w:rsidR="002547B0" w:rsidRDefault="00CF2ECC" w:rsidP="00FC2CB4">
        <w:pPr>
          <w:pStyle w:val="ad"/>
          <w:jc w:val="center"/>
        </w:pPr>
        <w:r>
          <w:t>17</w:t>
        </w:r>
      </w:p>
    </w:sdtContent>
  </w:sdt>
  <w:p w:rsidR="002547B0" w:rsidRDefault="002547B0" w:rsidP="00EF3906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6ADA"/>
    <w:multiLevelType w:val="hybridMultilevel"/>
    <w:tmpl w:val="D8FCB3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A0307"/>
    <w:multiLevelType w:val="hybridMultilevel"/>
    <w:tmpl w:val="A1BAEEBA"/>
    <w:lvl w:ilvl="0" w:tplc="253276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96577A"/>
    <w:multiLevelType w:val="hybridMultilevel"/>
    <w:tmpl w:val="93E6447C"/>
    <w:lvl w:ilvl="0" w:tplc="7BD07D0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2FCA"/>
    <w:multiLevelType w:val="multilevel"/>
    <w:tmpl w:val="FA8086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D05D04"/>
    <w:multiLevelType w:val="multilevel"/>
    <w:tmpl w:val="9392F26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1857B6"/>
    <w:multiLevelType w:val="hybridMultilevel"/>
    <w:tmpl w:val="33EAF32A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402A3C71"/>
    <w:multiLevelType w:val="multilevel"/>
    <w:tmpl w:val="12DA96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C16611"/>
    <w:multiLevelType w:val="hybridMultilevel"/>
    <w:tmpl w:val="4EA6C48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75334"/>
    <w:multiLevelType w:val="hybridMultilevel"/>
    <w:tmpl w:val="F50EAD32"/>
    <w:lvl w:ilvl="0" w:tplc="5EE037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F7A90"/>
    <w:multiLevelType w:val="multilevel"/>
    <w:tmpl w:val="6E80A594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2580A76"/>
    <w:multiLevelType w:val="multilevel"/>
    <w:tmpl w:val="087CBB12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977CC7"/>
    <w:multiLevelType w:val="multilevel"/>
    <w:tmpl w:val="6E80A594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C27"/>
    <w:rsid w:val="00010A43"/>
    <w:rsid w:val="00010FE4"/>
    <w:rsid w:val="00014668"/>
    <w:rsid w:val="000152F5"/>
    <w:rsid w:val="00021AE3"/>
    <w:rsid w:val="00022B11"/>
    <w:rsid w:val="00024250"/>
    <w:rsid w:val="000243FA"/>
    <w:rsid w:val="00024E28"/>
    <w:rsid w:val="00033195"/>
    <w:rsid w:val="000354AD"/>
    <w:rsid w:val="00036588"/>
    <w:rsid w:val="00040956"/>
    <w:rsid w:val="000500A4"/>
    <w:rsid w:val="00051E73"/>
    <w:rsid w:val="0005758A"/>
    <w:rsid w:val="000579B6"/>
    <w:rsid w:val="000708AA"/>
    <w:rsid w:val="00073B2A"/>
    <w:rsid w:val="000846AB"/>
    <w:rsid w:val="00091E46"/>
    <w:rsid w:val="00093C0D"/>
    <w:rsid w:val="00094697"/>
    <w:rsid w:val="000A6A89"/>
    <w:rsid w:val="000B2716"/>
    <w:rsid w:val="000B617B"/>
    <w:rsid w:val="000B6989"/>
    <w:rsid w:val="000C1CCB"/>
    <w:rsid w:val="000C3F2C"/>
    <w:rsid w:val="000C4F67"/>
    <w:rsid w:val="000C59F9"/>
    <w:rsid w:val="000C6A99"/>
    <w:rsid w:val="000C6EE3"/>
    <w:rsid w:val="000D52CF"/>
    <w:rsid w:val="000D5B47"/>
    <w:rsid w:val="000D6226"/>
    <w:rsid w:val="000D71AF"/>
    <w:rsid w:val="000E1C15"/>
    <w:rsid w:val="000E3BDC"/>
    <w:rsid w:val="000E40B6"/>
    <w:rsid w:val="000E4792"/>
    <w:rsid w:val="000F057A"/>
    <w:rsid w:val="000F0B7E"/>
    <w:rsid w:val="000F1205"/>
    <w:rsid w:val="000F61F8"/>
    <w:rsid w:val="000F71FD"/>
    <w:rsid w:val="00113ED9"/>
    <w:rsid w:val="00124E9E"/>
    <w:rsid w:val="001327CB"/>
    <w:rsid w:val="00143188"/>
    <w:rsid w:val="00155E58"/>
    <w:rsid w:val="00156C8B"/>
    <w:rsid w:val="00161492"/>
    <w:rsid w:val="00162A3A"/>
    <w:rsid w:val="00162E7A"/>
    <w:rsid w:val="00165780"/>
    <w:rsid w:val="00165D01"/>
    <w:rsid w:val="001666C4"/>
    <w:rsid w:val="00170B41"/>
    <w:rsid w:val="00172B18"/>
    <w:rsid w:val="00172F46"/>
    <w:rsid w:val="00175B11"/>
    <w:rsid w:val="00181471"/>
    <w:rsid w:val="0018594E"/>
    <w:rsid w:val="00192ED9"/>
    <w:rsid w:val="00192EDB"/>
    <w:rsid w:val="0019378D"/>
    <w:rsid w:val="00194B84"/>
    <w:rsid w:val="00197EE3"/>
    <w:rsid w:val="001A3F4E"/>
    <w:rsid w:val="001A5824"/>
    <w:rsid w:val="001B07F7"/>
    <w:rsid w:val="001B1A9C"/>
    <w:rsid w:val="001B1DBE"/>
    <w:rsid w:val="001B64E9"/>
    <w:rsid w:val="001B7613"/>
    <w:rsid w:val="001C0986"/>
    <w:rsid w:val="001C0C5F"/>
    <w:rsid w:val="001C3164"/>
    <w:rsid w:val="001C793A"/>
    <w:rsid w:val="001D322B"/>
    <w:rsid w:val="001D560D"/>
    <w:rsid w:val="001D566C"/>
    <w:rsid w:val="001D6A38"/>
    <w:rsid w:val="001F0400"/>
    <w:rsid w:val="001F0DD4"/>
    <w:rsid w:val="001F153C"/>
    <w:rsid w:val="001F3C26"/>
    <w:rsid w:val="00214211"/>
    <w:rsid w:val="00215304"/>
    <w:rsid w:val="00216A27"/>
    <w:rsid w:val="00222A29"/>
    <w:rsid w:val="00224047"/>
    <w:rsid w:val="00224E25"/>
    <w:rsid w:val="00227960"/>
    <w:rsid w:val="00230335"/>
    <w:rsid w:val="002364A0"/>
    <w:rsid w:val="00237112"/>
    <w:rsid w:val="00237B59"/>
    <w:rsid w:val="002432FB"/>
    <w:rsid w:val="00243775"/>
    <w:rsid w:val="0025414A"/>
    <w:rsid w:val="002547B0"/>
    <w:rsid w:val="00254A7E"/>
    <w:rsid w:val="00254C71"/>
    <w:rsid w:val="00261D74"/>
    <w:rsid w:val="0026459A"/>
    <w:rsid w:val="002663E6"/>
    <w:rsid w:val="002747ED"/>
    <w:rsid w:val="002774A1"/>
    <w:rsid w:val="002834B7"/>
    <w:rsid w:val="002906F4"/>
    <w:rsid w:val="00291FDC"/>
    <w:rsid w:val="002930D1"/>
    <w:rsid w:val="002A1215"/>
    <w:rsid w:val="002A75B2"/>
    <w:rsid w:val="002A7EBD"/>
    <w:rsid w:val="002B6620"/>
    <w:rsid w:val="002C0229"/>
    <w:rsid w:val="002C356C"/>
    <w:rsid w:val="002C3AD9"/>
    <w:rsid w:val="002C43D6"/>
    <w:rsid w:val="002C5BAF"/>
    <w:rsid w:val="002C67A8"/>
    <w:rsid w:val="002D0BF8"/>
    <w:rsid w:val="002E1558"/>
    <w:rsid w:val="002E34C3"/>
    <w:rsid w:val="002E40B3"/>
    <w:rsid w:val="002E601E"/>
    <w:rsid w:val="002F13BE"/>
    <w:rsid w:val="002F257E"/>
    <w:rsid w:val="002F281F"/>
    <w:rsid w:val="002F2984"/>
    <w:rsid w:val="002F3C83"/>
    <w:rsid w:val="00303242"/>
    <w:rsid w:val="003052ED"/>
    <w:rsid w:val="00313514"/>
    <w:rsid w:val="00316D9F"/>
    <w:rsid w:val="00317781"/>
    <w:rsid w:val="00320F82"/>
    <w:rsid w:val="00323FDE"/>
    <w:rsid w:val="003279D9"/>
    <w:rsid w:val="00327EA6"/>
    <w:rsid w:val="003348C5"/>
    <w:rsid w:val="00337899"/>
    <w:rsid w:val="00350002"/>
    <w:rsid w:val="00355F74"/>
    <w:rsid w:val="00360FFB"/>
    <w:rsid w:val="00361998"/>
    <w:rsid w:val="0038040C"/>
    <w:rsid w:val="00386C83"/>
    <w:rsid w:val="0038799F"/>
    <w:rsid w:val="003879BB"/>
    <w:rsid w:val="00390D48"/>
    <w:rsid w:val="003949FE"/>
    <w:rsid w:val="003A45B7"/>
    <w:rsid w:val="003A4D58"/>
    <w:rsid w:val="003C77E6"/>
    <w:rsid w:val="003E21EB"/>
    <w:rsid w:val="003E3050"/>
    <w:rsid w:val="003E6AA5"/>
    <w:rsid w:val="003F7982"/>
    <w:rsid w:val="003F7B04"/>
    <w:rsid w:val="0040292E"/>
    <w:rsid w:val="00417B58"/>
    <w:rsid w:val="00420D3A"/>
    <w:rsid w:val="004259D5"/>
    <w:rsid w:val="00427555"/>
    <w:rsid w:val="00430814"/>
    <w:rsid w:val="00435BC7"/>
    <w:rsid w:val="00440480"/>
    <w:rsid w:val="00443964"/>
    <w:rsid w:val="00445FE2"/>
    <w:rsid w:val="0045232D"/>
    <w:rsid w:val="0045588A"/>
    <w:rsid w:val="004563A1"/>
    <w:rsid w:val="00471943"/>
    <w:rsid w:val="00474384"/>
    <w:rsid w:val="0047630F"/>
    <w:rsid w:val="004770FD"/>
    <w:rsid w:val="00482F16"/>
    <w:rsid w:val="00484079"/>
    <w:rsid w:val="004A1BD3"/>
    <w:rsid w:val="004A1E2F"/>
    <w:rsid w:val="004A7E3F"/>
    <w:rsid w:val="004B38E4"/>
    <w:rsid w:val="004B3A31"/>
    <w:rsid w:val="004B60F2"/>
    <w:rsid w:val="004C5327"/>
    <w:rsid w:val="004D3931"/>
    <w:rsid w:val="004E1C83"/>
    <w:rsid w:val="004E1F28"/>
    <w:rsid w:val="004E33B0"/>
    <w:rsid w:val="004E35BE"/>
    <w:rsid w:val="004F2472"/>
    <w:rsid w:val="004F296C"/>
    <w:rsid w:val="004F305C"/>
    <w:rsid w:val="004F4102"/>
    <w:rsid w:val="004F7CD8"/>
    <w:rsid w:val="00501897"/>
    <w:rsid w:val="00504825"/>
    <w:rsid w:val="005053A0"/>
    <w:rsid w:val="0051152B"/>
    <w:rsid w:val="005128E2"/>
    <w:rsid w:val="005211F7"/>
    <w:rsid w:val="00521D97"/>
    <w:rsid w:val="00523B00"/>
    <w:rsid w:val="0052505B"/>
    <w:rsid w:val="00525F6A"/>
    <w:rsid w:val="00526913"/>
    <w:rsid w:val="00530DC8"/>
    <w:rsid w:val="0053485B"/>
    <w:rsid w:val="00541779"/>
    <w:rsid w:val="005444A9"/>
    <w:rsid w:val="00550EEE"/>
    <w:rsid w:val="00551C0F"/>
    <w:rsid w:val="00552B8B"/>
    <w:rsid w:val="00552DA4"/>
    <w:rsid w:val="00557072"/>
    <w:rsid w:val="00571826"/>
    <w:rsid w:val="00571E97"/>
    <w:rsid w:val="005739E4"/>
    <w:rsid w:val="00576BD0"/>
    <w:rsid w:val="00577628"/>
    <w:rsid w:val="005840BA"/>
    <w:rsid w:val="0058459E"/>
    <w:rsid w:val="00592CB8"/>
    <w:rsid w:val="00595D1B"/>
    <w:rsid w:val="00596C47"/>
    <w:rsid w:val="005A18A4"/>
    <w:rsid w:val="005A2435"/>
    <w:rsid w:val="005A667B"/>
    <w:rsid w:val="005B015C"/>
    <w:rsid w:val="005B20D5"/>
    <w:rsid w:val="005B40E9"/>
    <w:rsid w:val="005B4200"/>
    <w:rsid w:val="005C3724"/>
    <w:rsid w:val="005C78F2"/>
    <w:rsid w:val="005D2C8C"/>
    <w:rsid w:val="005D2CCB"/>
    <w:rsid w:val="005D724B"/>
    <w:rsid w:val="005E1A83"/>
    <w:rsid w:val="005E7985"/>
    <w:rsid w:val="005F054E"/>
    <w:rsid w:val="005F12C6"/>
    <w:rsid w:val="005F6F09"/>
    <w:rsid w:val="005F779D"/>
    <w:rsid w:val="00600C27"/>
    <w:rsid w:val="00607AA0"/>
    <w:rsid w:val="00614196"/>
    <w:rsid w:val="00616E8D"/>
    <w:rsid w:val="006170AD"/>
    <w:rsid w:val="00624636"/>
    <w:rsid w:val="00625C9C"/>
    <w:rsid w:val="0062660F"/>
    <w:rsid w:val="00630A5C"/>
    <w:rsid w:val="00632B06"/>
    <w:rsid w:val="00637B71"/>
    <w:rsid w:val="00650508"/>
    <w:rsid w:val="00651719"/>
    <w:rsid w:val="00657529"/>
    <w:rsid w:val="00657DAE"/>
    <w:rsid w:val="00664761"/>
    <w:rsid w:val="006661D1"/>
    <w:rsid w:val="0066756A"/>
    <w:rsid w:val="00673BA6"/>
    <w:rsid w:val="00673CF7"/>
    <w:rsid w:val="00691D3D"/>
    <w:rsid w:val="00696555"/>
    <w:rsid w:val="006A3DCD"/>
    <w:rsid w:val="006A6D67"/>
    <w:rsid w:val="006A7E56"/>
    <w:rsid w:val="006B40CE"/>
    <w:rsid w:val="006B6ACE"/>
    <w:rsid w:val="006B7AB3"/>
    <w:rsid w:val="006C1CCF"/>
    <w:rsid w:val="006C4043"/>
    <w:rsid w:val="006C4313"/>
    <w:rsid w:val="006D4B62"/>
    <w:rsid w:val="006D5E3E"/>
    <w:rsid w:val="006D5E46"/>
    <w:rsid w:val="006D6D3F"/>
    <w:rsid w:val="006E1E43"/>
    <w:rsid w:val="006E3056"/>
    <w:rsid w:val="006E41CA"/>
    <w:rsid w:val="006E521B"/>
    <w:rsid w:val="006E6825"/>
    <w:rsid w:val="006E7CBB"/>
    <w:rsid w:val="006F4A97"/>
    <w:rsid w:val="0070334C"/>
    <w:rsid w:val="00704A8B"/>
    <w:rsid w:val="0071049D"/>
    <w:rsid w:val="00725C10"/>
    <w:rsid w:val="00727A38"/>
    <w:rsid w:val="00732B8E"/>
    <w:rsid w:val="0073334D"/>
    <w:rsid w:val="0073600A"/>
    <w:rsid w:val="00742469"/>
    <w:rsid w:val="00742922"/>
    <w:rsid w:val="00745066"/>
    <w:rsid w:val="0074758B"/>
    <w:rsid w:val="00747919"/>
    <w:rsid w:val="00761E95"/>
    <w:rsid w:val="00762E52"/>
    <w:rsid w:val="00770B64"/>
    <w:rsid w:val="0077218E"/>
    <w:rsid w:val="007722DC"/>
    <w:rsid w:val="00772CAC"/>
    <w:rsid w:val="00780B0F"/>
    <w:rsid w:val="00781CA7"/>
    <w:rsid w:val="007838AA"/>
    <w:rsid w:val="00784B86"/>
    <w:rsid w:val="00784D25"/>
    <w:rsid w:val="00791536"/>
    <w:rsid w:val="007A2C7F"/>
    <w:rsid w:val="007A3BF8"/>
    <w:rsid w:val="007A54A4"/>
    <w:rsid w:val="007A576C"/>
    <w:rsid w:val="007A6BF9"/>
    <w:rsid w:val="007B1C88"/>
    <w:rsid w:val="007B2233"/>
    <w:rsid w:val="007B32E1"/>
    <w:rsid w:val="007C2F6A"/>
    <w:rsid w:val="007C6C69"/>
    <w:rsid w:val="007D345B"/>
    <w:rsid w:val="007E4EA8"/>
    <w:rsid w:val="007F094F"/>
    <w:rsid w:val="007F0EDD"/>
    <w:rsid w:val="007F0FF0"/>
    <w:rsid w:val="007F1793"/>
    <w:rsid w:val="007F24ED"/>
    <w:rsid w:val="007F52D1"/>
    <w:rsid w:val="00804A01"/>
    <w:rsid w:val="00805750"/>
    <w:rsid w:val="0081296F"/>
    <w:rsid w:val="00812AA6"/>
    <w:rsid w:val="00812BD6"/>
    <w:rsid w:val="00814B48"/>
    <w:rsid w:val="00816255"/>
    <w:rsid w:val="00823DC5"/>
    <w:rsid w:val="00831754"/>
    <w:rsid w:val="00833724"/>
    <w:rsid w:val="00833997"/>
    <w:rsid w:val="00833BBD"/>
    <w:rsid w:val="00835F89"/>
    <w:rsid w:val="00837871"/>
    <w:rsid w:val="00843D1F"/>
    <w:rsid w:val="00845BD6"/>
    <w:rsid w:val="008535F7"/>
    <w:rsid w:val="0085621F"/>
    <w:rsid w:val="0085654B"/>
    <w:rsid w:val="0086088C"/>
    <w:rsid w:val="008620AE"/>
    <w:rsid w:val="00862F82"/>
    <w:rsid w:val="0087481B"/>
    <w:rsid w:val="0087495F"/>
    <w:rsid w:val="00881D96"/>
    <w:rsid w:val="00884243"/>
    <w:rsid w:val="0088445D"/>
    <w:rsid w:val="008923B0"/>
    <w:rsid w:val="00892492"/>
    <w:rsid w:val="008A2AEB"/>
    <w:rsid w:val="008A37D9"/>
    <w:rsid w:val="008B0FC1"/>
    <w:rsid w:val="008B1F8C"/>
    <w:rsid w:val="008B505E"/>
    <w:rsid w:val="008D22F2"/>
    <w:rsid w:val="008D3863"/>
    <w:rsid w:val="008D3FD3"/>
    <w:rsid w:val="008D64B6"/>
    <w:rsid w:val="008D6BC7"/>
    <w:rsid w:val="008E5036"/>
    <w:rsid w:val="008F2A7A"/>
    <w:rsid w:val="00901991"/>
    <w:rsid w:val="00905045"/>
    <w:rsid w:val="00905330"/>
    <w:rsid w:val="009058D5"/>
    <w:rsid w:val="009071B3"/>
    <w:rsid w:val="00907455"/>
    <w:rsid w:val="00912042"/>
    <w:rsid w:val="009121EE"/>
    <w:rsid w:val="0091442B"/>
    <w:rsid w:val="00916DD9"/>
    <w:rsid w:val="00916FA0"/>
    <w:rsid w:val="009226D9"/>
    <w:rsid w:val="009232C2"/>
    <w:rsid w:val="00924A53"/>
    <w:rsid w:val="00933323"/>
    <w:rsid w:val="009339D4"/>
    <w:rsid w:val="00940FE5"/>
    <w:rsid w:val="009433E5"/>
    <w:rsid w:val="009452AB"/>
    <w:rsid w:val="0094530D"/>
    <w:rsid w:val="00951D83"/>
    <w:rsid w:val="009523D3"/>
    <w:rsid w:val="00956046"/>
    <w:rsid w:val="00961B48"/>
    <w:rsid w:val="00962B6D"/>
    <w:rsid w:val="0096468C"/>
    <w:rsid w:val="00971D10"/>
    <w:rsid w:val="00973A94"/>
    <w:rsid w:val="00976791"/>
    <w:rsid w:val="00981B7E"/>
    <w:rsid w:val="009870DB"/>
    <w:rsid w:val="0098798A"/>
    <w:rsid w:val="00994364"/>
    <w:rsid w:val="00995061"/>
    <w:rsid w:val="009A2621"/>
    <w:rsid w:val="009A3730"/>
    <w:rsid w:val="009A3E6C"/>
    <w:rsid w:val="009A7AE2"/>
    <w:rsid w:val="009B3E66"/>
    <w:rsid w:val="009D0812"/>
    <w:rsid w:val="009D547B"/>
    <w:rsid w:val="009D5C7C"/>
    <w:rsid w:val="009D6D1D"/>
    <w:rsid w:val="009D7A61"/>
    <w:rsid w:val="009E2643"/>
    <w:rsid w:val="009F1B67"/>
    <w:rsid w:val="009F4A28"/>
    <w:rsid w:val="009F6459"/>
    <w:rsid w:val="009F7D52"/>
    <w:rsid w:val="00A02496"/>
    <w:rsid w:val="00A02D88"/>
    <w:rsid w:val="00A03180"/>
    <w:rsid w:val="00A037A2"/>
    <w:rsid w:val="00A04AFE"/>
    <w:rsid w:val="00A06E84"/>
    <w:rsid w:val="00A07735"/>
    <w:rsid w:val="00A11869"/>
    <w:rsid w:val="00A17B8F"/>
    <w:rsid w:val="00A23000"/>
    <w:rsid w:val="00A318E3"/>
    <w:rsid w:val="00A3298A"/>
    <w:rsid w:val="00A34EA0"/>
    <w:rsid w:val="00A40ED9"/>
    <w:rsid w:val="00A41F03"/>
    <w:rsid w:val="00A43EBA"/>
    <w:rsid w:val="00A54DD7"/>
    <w:rsid w:val="00A57855"/>
    <w:rsid w:val="00A60E6C"/>
    <w:rsid w:val="00A634C9"/>
    <w:rsid w:val="00A63CE2"/>
    <w:rsid w:val="00A72F8A"/>
    <w:rsid w:val="00A731A1"/>
    <w:rsid w:val="00A76AEB"/>
    <w:rsid w:val="00A80C85"/>
    <w:rsid w:val="00A87C46"/>
    <w:rsid w:val="00A91B68"/>
    <w:rsid w:val="00A92097"/>
    <w:rsid w:val="00AA1549"/>
    <w:rsid w:val="00AA212F"/>
    <w:rsid w:val="00AA323F"/>
    <w:rsid w:val="00AA4623"/>
    <w:rsid w:val="00AB5F6B"/>
    <w:rsid w:val="00AD1123"/>
    <w:rsid w:val="00AD2FA1"/>
    <w:rsid w:val="00AE0FBF"/>
    <w:rsid w:val="00AE7949"/>
    <w:rsid w:val="00AF07B9"/>
    <w:rsid w:val="00AF1524"/>
    <w:rsid w:val="00B00D52"/>
    <w:rsid w:val="00B019D0"/>
    <w:rsid w:val="00B03EA6"/>
    <w:rsid w:val="00B05711"/>
    <w:rsid w:val="00B05C01"/>
    <w:rsid w:val="00B07E1A"/>
    <w:rsid w:val="00B1242F"/>
    <w:rsid w:val="00B12DF0"/>
    <w:rsid w:val="00B15459"/>
    <w:rsid w:val="00B23729"/>
    <w:rsid w:val="00B278CE"/>
    <w:rsid w:val="00B31ED4"/>
    <w:rsid w:val="00B3204A"/>
    <w:rsid w:val="00B360A8"/>
    <w:rsid w:val="00B42A71"/>
    <w:rsid w:val="00B522CF"/>
    <w:rsid w:val="00B53842"/>
    <w:rsid w:val="00B6318B"/>
    <w:rsid w:val="00B7093E"/>
    <w:rsid w:val="00B730BE"/>
    <w:rsid w:val="00B73890"/>
    <w:rsid w:val="00B74C8A"/>
    <w:rsid w:val="00B75EF7"/>
    <w:rsid w:val="00B774CC"/>
    <w:rsid w:val="00B846B8"/>
    <w:rsid w:val="00B877F3"/>
    <w:rsid w:val="00B961E4"/>
    <w:rsid w:val="00B96235"/>
    <w:rsid w:val="00B96C4F"/>
    <w:rsid w:val="00B974DF"/>
    <w:rsid w:val="00BB4B6F"/>
    <w:rsid w:val="00BC0761"/>
    <w:rsid w:val="00BC2D14"/>
    <w:rsid w:val="00BC48A7"/>
    <w:rsid w:val="00BC551F"/>
    <w:rsid w:val="00BE6143"/>
    <w:rsid w:val="00BE72EF"/>
    <w:rsid w:val="00BE7942"/>
    <w:rsid w:val="00BF032F"/>
    <w:rsid w:val="00BF591C"/>
    <w:rsid w:val="00BF6BA9"/>
    <w:rsid w:val="00C03FE9"/>
    <w:rsid w:val="00C1217A"/>
    <w:rsid w:val="00C1320B"/>
    <w:rsid w:val="00C14977"/>
    <w:rsid w:val="00C14C24"/>
    <w:rsid w:val="00C20B27"/>
    <w:rsid w:val="00C20B9F"/>
    <w:rsid w:val="00C2137C"/>
    <w:rsid w:val="00C32E5E"/>
    <w:rsid w:val="00C343F0"/>
    <w:rsid w:val="00C35D9B"/>
    <w:rsid w:val="00C4161C"/>
    <w:rsid w:val="00C41B2C"/>
    <w:rsid w:val="00C4788B"/>
    <w:rsid w:val="00C565FC"/>
    <w:rsid w:val="00C577C1"/>
    <w:rsid w:val="00C63474"/>
    <w:rsid w:val="00C6425B"/>
    <w:rsid w:val="00C6624B"/>
    <w:rsid w:val="00C751CC"/>
    <w:rsid w:val="00C7574D"/>
    <w:rsid w:val="00C75D19"/>
    <w:rsid w:val="00C7660D"/>
    <w:rsid w:val="00C773BC"/>
    <w:rsid w:val="00C822DA"/>
    <w:rsid w:val="00C91BB2"/>
    <w:rsid w:val="00C921AF"/>
    <w:rsid w:val="00C9606F"/>
    <w:rsid w:val="00C97D31"/>
    <w:rsid w:val="00CA465E"/>
    <w:rsid w:val="00CA75F1"/>
    <w:rsid w:val="00CB59A1"/>
    <w:rsid w:val="00CC57CD"/>
    <w:rsid w:val="00CC5A5A"/>
    <w:rsid w:val="00CD4E4E"/>
    <w:rsid w:val="00CE1AE3"/>
    <w:rsid w:val="00CE1E48"/>
    <w:rsid w:val="00CE7022"/>
    <w:rsid w:val="00CF000A"/>
    <w:rsid w:val="00CF0CBE"/>
    <w:rsid w:val="00CF2ECC"/>
    <w:rsid w:val="00CF4BA0"/>
    <w:rsid w:val="00CF50D1"/>
    <w:rsid w:val="00D00B30"/>
    <w:rsid w:val="00D04613"/>
    <w:rsid w:val="00D15BD2"/>
    <w:rsid w:val="00D2029D"/>
    <w:rsid w:val="00D220A1"/>
    <w:rsid w:val="00D246AD"/>
    <w:rsid w:val="00D272DA"/>
    <w:rsid w:val="00D30F04"/>
    <w:rsid w:val="00D3106F"/>
    <w:rsid w:val="00D369F3"/>
    <w:rsid w:val="00D36EAC"/>
    <w:rsid w:val="00D45B82"/>
    <w:rsid w:val="00D45CEE"/>
    <w:rsid w:val="00D50AD1"/>
    <w:rsid w:val="00D51930"/>
    <w:rsid w:val="00D60C6F"/>
    <w:rsid w:val="00D619D9"/>
    <w:rsid w:val="00D61FE7"/>
    <w:rsid w:val="00D63692"/>
    <w:rsid w:val="00D64978"/>
    <w:rsid w:val="00D674E6"/>
    <w:rsid w:val="00D70C37"/>
    <w:rsid w:val="00D71D6B"/>
    <w:rsid w:val="00D7429C"/>
    <w:rsid w:val="00D743F2"/>
    <w:rsid w:val="00D7702E"/>
    <w:rsid w:val="00D80333"/>
    <w:rsid w:val="00D8101E"/>
    <w:rsid w:val="00D976DA"/>
    <w:rsid w:val="00DA0551"/>
    <w:rsid w:val="00DA1BF3"/>
    <w:rsid w:val="00DA4B21"/>
    <w:rsid w:val="00DA7096"/>
    <w:rsid w:val="00DB21B4"/>
    <w:rsid w:val="00DB594E"/>
    <w:rsid w:val="00DB633C"/>
    <w:rsid w:val="00DC0399"/>
    <w:rsid w:val="00DC1246"/>
    <w:rsid w:val="00DC79E2"/>
    <w:rsid w:val="00DD0B8B"/>
    <w:rsid w:val="00DD52B3"/>
    <w:rsid w:val="00DD5B3C"/>
    <w:rsid w:val="00DD63EB"/>
    <w:rsid w:val="00DE1011"/>
    <w:rsid w:val="00DE2269"/>
    <w:rsid w:val="00DE3E23"/>
    <w:rsid w:val="00DE6E2C"/>
    <w:rsid w:val="00DE709B"/>
    <w:rsid w:val="00DF2647"/>
    <w:rsid w:val="00DF593A"/>
    <w:rsid w:val="00DF5BE9"/>
    <w:rsid w:val="00E031ED"/>
    <w:rsid w:val="00E077E0"/>
    <w:rsid w:val="00E1371C"/>
    <w:rsid w:val="00E14113"/>
    <w:rsid w:val="00E27013"/>
    <w:rsid w:val="00E31AC0"/>
    <w:rsid w:val="00E31E44"/>
    <w:rsid w:val="00E33BC6"/>
    <w:rsid w:val="00E40FD6"/>
    <w:rsid w:val="00E41F18"/>
    <w:rsid w:val="00E4301C"/>
    <w:rsid w:val="00E43E00"/>
    <w:rsid w:val="00E51D38"/>
    <w:rsid w:val="00E62194"/>
    <w:rsid w:val="00E63628"/>
    <w:rsid w:val="00E67EA5"/>
    <w:rsid w:val="00E702F1"/>
    <w:rsid w:val="00E71504"/>
    <w:rsid w:val="00E7363E"/>
    <w:rsid w:val="00E76AAC"/>
    <w:rsid w:val="00E76DB5"/>
    <w:rsid w:val="00E83488"/>
    <w:rsid w:val="00E837F6"/>
    <w:rsid w:val="00E91D5D"/>
    <w:rsid w:val="00E93974"/>
    <w:rsid w:val="00E965A9"/>
    <w:rsid w:val="00EB1D13"/>
    <w:rsid w:val="00EB73FC"/>
    <w:rsid w:val="00EC3AA6"/>
    <w:rsid w:val="00EC5110"/>
    <w:rsid w:val="00EC77DB"/>
    <w:rsid w:val="00ED0748"/>
    <w:rsid w:val="00ED17A8"/>
    <w:rsid w:val="00ED4249"/>
    <w:rsid w:val="00ED69CC"/>
    <w:rsid w:val="00ED761E"/>
    <w:rsid w:val="00EF043F"/>
    <w:rsid w:val="00EF261D"/>
    <w:rsid w:val="00EF3906"/>
    <w:rsid w:val="00EF5FD9"/>
    <w:rsid w:val="00F0023D"/>
    <w:rsid w:val="00F02C8C"/>
    <w:rsid w:val="00F03703"/>
    <w:rsid w:val="00F0379C"/>
    <w:rsid w:val="00F1460C"/>
    <w:rsid w:val="00F176F1"/>
    <w:rsid w:val="00F20984"/>
    <w:rsid w:val="00F24BF1"/>
    <w:rsid w:val="00F27A0D"/>
    <w:rsid w:val="00F30023"/>
    <w:rsid w:val="00F30B5C"/>
    <w:rsid w:val="00F3638B"/>
    <w:rsid w:val="00F42DC4"/>
    <w:rsid w:val="00F437AE"/>
    <w:rsid w:val="00F45BAD"/>
    <w:rsid w:val="00F5351B"/>
    <w:rsid w:val="00F548BD"/>
    <w:rsid w:val="00F60D86"/>
    <w:rsid w:val="00F6388A"/>
    <w:rsid w:val="00F70D54"/>
    <w:rsid w:val="00F77B52"/>
    <w:rsid w:val="00F82446"/>
    <w:rsid w:val="00F92674"/>
    <w:rsid w:val="00F93902"/>
    <w:rsid w:val="00FA09F3"/>
    <w:rsid w:val="00FA44F0"/>
    <w:rsid w:val="00FA773F"/>
    <w:rsid w:val="00FB200E"/>
    <w:rsid w:val="00FB2AFB"/>
    <w:rsid w:val="00FB2C98"/>
    <w:rsid w:val="00FB5218"/>
    <w:rsid w:val="00FC1132"/>
    <w:rsid w:val="00FC2CB4"/>
    <w:rsid w:val="00FC30E5"/>
    <w:rsid w:val="00FC73D6"/>
    <w:rsid w:val="00FD0AAB"/>
    <w:rsid w:val="00FD43AE"/>
    <w:rsid w:val="00FD5049"/>
    <w:rsid w:val="00FD531C"/>
    <w:rsid w:val="00FD660B"/>
    <w:rsid w:val="00FE411F"/>
    <w:rsid w:val="00FF3900"/>
    <w:rsid w:val="00FF441C"/>
    <w:rsid w:val="00FF5FB3"/>
    <w:rsid w:val="3C102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F6B3C-F35E-4BE7-84AA-7233435D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CEE"/>
    <w:pPr>
      <w:tabs>
        <w:tab w:val="left" w:pos="709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15459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character" w:customStyle="1" w:styleId="1">
    <w:name w:val="Заголовок №1_"/>
    <w:basedOn w:val="a0"/>
    <w:link w:val="10"/>
    <w:rsid w:val="00B15459"/>
    <w:rPr>
      <w:rFonts w:ascii="Times New Roman" w:eastAsia="Times New Roman" w:hAnsi="Times New Roman" w:cs="Times New Roman"/>
      <w:b/>
      <w:bCs/>
      <w:spacing w:val="3"/>
      <w:sz w:val="36"/>
      <w:szCs w:val="36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15459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B1545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Интервал 0 pt"/>
    <w:basedOn w:val="a3"/>
    <w:rsid w:val="00B15459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15459"/>
    <w:pPr>
      <w:widowControl w:val="0"/>
      <w:shd w:val="clear" w:color="auto" w:fill="FFFFFF"/>
      <w:tabs>
        <w:tab w:val="clear" w:pos="709"/>
      </w:tabs>
      <w:spacing w:line="317" w:lineRule="exact"/>
      <w:jc w:val="center"/>
    </w:pPr>
    <w:rPr>
      <w:rFonts w:eastAsia="Times New Roman" w:cs="Times New Roman"/>
      <w:b/>
      <w:bCs/>
      <w:spacing w:val="8"/>
      <w:sz w:val="22"/>
    </w:rPr>
  </w:style>
  <w:style w:type="paragraph" w:customStyle="1" w:styleId="10">
    <w:name w:val="Заголовок №1"/>
    <w:basedOn w:val="a"/>
    <w:link w:val="1"/>
    <w:rsid w:val="00B15459"/>
    <w:pPr>
      <w:widowControl w:val="0"/>
      <w:shd w:val="clear" w:color="auto" w:fill="FFFFFF"/>
      <w:tabs>
        <w:tab w:val="clear" w:pos="709"/>
      </w:tabs>
      <w:spacing w:before="300" w:line="624" w:lineRule="exact"/>
      <w:jc w:val="center"/>
      <w:outlineLvl w:val="0"/>
    </w:pPr>
    <w:rPr>
      <w:rFonts w:eastAsia="Times New Roman" w:cs="Times New Roman"/>
      <w:b/>
      <w:bCs/>
      <w:spacing w:val="3"/>
      <w:sz w:val="36"/>
      <w:szCs w:val="36"/>
    </w:rPr>
  </w:style>
  <w:style w:type="paragraph" w:customStyle="1" w:styleId="21">
    <w:name w:val="Основной текст2"/>
    <w:basedOn w:val="a"/>
    <w:link w:val="a3"/>
    <w:rsid w:val="00B15459"/>
    <w:pPr>
      <w:widowControl w:val="0"/>
      <w:shd w:val="clear" w:color="auto" w:fill="FFFFFF"/>
      <w:tabs>
        <w:tab w:val="clear" w:pos="709"/>
      </w:tabs>
      <w:spacing w:line="624" w:lineRule="exact"/>
      <w:ind w:hanging="2120"/>
    </w:pPr>
    <w:rPr>
      <w:rFonts w:eastAsia="Times New Roman" w:cs="Times New Roman"/>
      <w:spacing w:val="6"/>
      <w:sz w:val="22"/>
    </w:rPr>
  </w:style>
  <w:style w:type="character" w:styleId="a4">
    <w:name w:val="Hyperlink"/>
    <w:basedOn w:val="a0"/>
    <w:uiPriority w:val="99"/>
    <w:unhideWhenUsed/>
    <w:rsid w:val="00B1545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4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74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FF3900"/>
    <w:pPr>
      <w:ind w:left="720"/>
      <w:contextualSpacing/>
    </w:pPr>
  </w:style>
  <w:style w:type="character" w:customStyle="1" w:styleId="a8">
    <w:name w:val="Колонтитул_"/>
    <w:basedOn w:val="a0"/>
    <w:link w:val="a9"/>
    <w:rsid w:val="00FF3900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a9">
    <w:name w:val="Колонтитул"/>
    <w:basedOn w:val="a"/>
    <w:link w:val="a8"/>
    <w:rsid w:val="00FF3900"/>
    <w:pPr>
      <w:widowControl w:val="0"/>
      <w:shd w:val="clear" w:color="auto" w:fill="FFFFFF"/>
      <w:tabs>
        <w:tab w:val="clear" w:pos="709"/>
      </w:tabs>
      <w:spacing w:line="0" w:lineRule="atLeast"/>
      <w:jc w:val="center"/>
    </w:pPr>
    <w:rPr>
      <w:rFonts w:eastAsia="Times New Roman" w:cs="Times New Roman"/>
      <w:spacing w:val="7"/>
      <w:sz w:val="22"/>
    </w:rPr>
  </w:style>
  <w:style w:type="character" w:styleId="aa">
    <w:name w:val="Placeholder Text"/>
    <w:basedOn w:val="a0"/>
    <w:uiPriority w:val="99"/>
    <w:semiHidden/>
    <w:rsid w:val="00833BBD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3B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3BB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05758A"/>
    <w:pPr>
      <w:tabs>
        <w:tab w:val="clear" w:pos="709"/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5758A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05758A"/>
    <w:pPr>
      <w:tabs>
        <w:tab w:val="clear" w:pos="709"/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758A"/>
    <w:rPr>
      <w:rFonts w:ascii="Times New Roman" w:hAnsi="Times New Roman"/>
      <w:sz w:val="24"/>
    </w:rPr>
  </w:style>
  <w:style w:type="paragraph" w:customStyle="1" w:styleId="22">
    <w:name w:val="Абзац списка2"/>
    <w:basedOn w:val="a"/>
    <w:rsid w:val="001D560D"/>
    <w:pPr>
      <w:tabs>
        <w:tab w:val="clear" w:pos="709"/>
      </w:tabs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12">
    <w:name w:val="Абзац списка1"/>
    <w:basedOn w:val="a"/>
    <w:rsid w:val="00BE6143"/>
    <w:pPr>
      <w:tabs>
        <w:tab w:val="clear" w:pos="709"/>
      </w:tabs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character" w:customStyle="1" w:styleId="a7">
    <w:name w:val="Абзац списка Знак"/>
    <w:link w:val="a6"/>
    <w:uiPriority w:val="34"/>
    <w:rsid w:val="00BE6143"/>
    <w:rPr>
      <w:rFonts w:ascii="Times New Roman" w:hAnsi="Times New Roman"/>
      <w:sz w:val="24"/>
    </w:rPr>
  </w:style>
  <w:style w:type="paragraph" w:customStyle="1" w:styleId="ConsPlusNormal">
    <w:name w:val="ConsPlusNormal"/>
    <w:rsid w:val="004E33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558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Title"/>
    <w:basedOn w:val="a"/>
    <w:link w:val="af2"/>
    <w:qFormat/>
    <w:rsid w:val="0066756A"/>
    <w:pPr>
      <w:tabs>
        <w:tab w:val="clear" w:pos="709"/>
      </w:tabs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/>
      <w:sz w:val="32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66756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3">
    <w:name w:val="No Spacing"/>
    <w:uiPriority w:val="1"/>
    <w:qFormat/>
    <w:rsid w:val="00812BD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D4D68-3A9B-481B-A95C-449A64AE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3099</TotalTime>
  <Pages>18</Pages>
  <Words>3801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Econ01</dc:creator>
  <cp:lastModifiedBy>Userr</cp:lastModifiedBy>
  <cp:revision>60</cp:revision>
  <cp:lastPrinted>2025-09-23T04:27:00Z</cp:lastPrinted>
  <dcterms:created xsi:type="dcterms:W3CDTF">2022-08-30T02:31:00Z</dcterms:created>
  <dcterms:modified xsi:type="dcterms:W3CDTF">2025-09-23T04:44:00Z</dcterms:modified>
</cp:coreProperties>
</file>