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Российская Федерация</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Администрация Краснокаменского муниципального округа</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Забайкальского края</w:t>
      </w: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32"/>
          <w:szCs w:val="32"/>
          <w:lang w:eastAsia="ar-SA"/>
        </w:rPr>
      </w:pPr>
      <w:r w:rsidRPr="00B357AC">
        <w:rPr>
          <w:rFonts w:ascii="Times New Roman" w:eastAsia="Times New Roman" w:hAnsi="Times New Roman" w:cs="Times New Roman"/>
          <w:b/>
          <w:sz w:val="32"/>
          <w:szCs w:val="32"/>
          <w:lang w:eastAsia="ar-SA"/>
        </w:rPr>
        <w:t>ПОСТАНОВЛЕНИЕ</w:t>
      </w:r>
    </w:p>
    <w:p w:rsidR="00A8610E" w:rsidRPr="009F2076" w:rsidRDefault="00A8610E" w:rsidP="009F2076">
      <w:pPr>
        <w:suppressAutoHyphens/>
        <w:spacing w:after="0" w:line="240" w:lineRule="auto"/>
        <w:jc w:val="center"/>
        <w:rPr>
          <w:rFonts w:ascii="Times New Roman" w:eastAsia="Times New Roman" w:hAnsi="Times New Roman" w:cs="Times New Roman"/>
          <w:sz w:val="28"/>
          <w:szCs w:val="28"/>
          <w:u w:val="single"/>
          <w:lang w:eastAsia="ar-SA"/>
        </w:rPr>
      </w:pPr>
    </w:p>
    <w:p w:rsidR="00A8610E" w:rsidRPr="009F2076" w:rsidRDefault="004C5073" w:rsidP="009F2076">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8610E" w:rsidRPr="009F2076">
        <w:rPr>
          <w:rFonts w:ascii="Times New Roman" w:eastAsia="Times New Roman" w:hAnsi="Times New Roman" w:cs="Times New Roman"/>
          <w:sz w:val="28"/>
          <w:szCs w:val="28"/>
          <w:lang w:eastAsia="ar-SA"/>
        </w:rPr>
        <w:t>____</w:t>
      </w:r>
      <w:r>
        <w:rPr>
          <w:rFonts w:ascii="Times New Roman" w:eastAsia="Times New Roman" w:hAnsi="Times New Roman" w:cs="Times New Roman"/>
          <w:sz w:val="28"/>
          <w:szCs w:val="28"/>
          <w:lang w:eastAsia="ar-SA"/>
        </w:rPr>
        <w:t>»</w:t>
      </w:r>
      <w:r w:rsidR="00A8610E" w:rsidRPr="009F2076">
        <w:rPr>
          <w:rFonts w:ascii="Times New Roman" w:eastAsia="Times New Roman" w:hAnsi="Times New Roman" w:cs="Times New Roman"/>
          <w:sz w:val="28"/>
          <w:szCs w:val="28"/>
          <w:lang w:eastAsia="ar-SA"/>
        </w:rPr>
        <w:t>__________ 2025 года</w:t>
      </w:r>
      <w:r w:rsidR="00A8610E" w:rsidRPr="009F2076">
        <w:rPr>
          <w:rFonts w:ascii="Times New Roman" w:eastAsia="Times New Roman" w:hAnsi="Times New Roman" w:cs="Times New Roman"/>
          <w:sz w:val="28"/>
          <w:szCs w:val="28"/>
          <w:lang w:eastAsia="ar-SA"/>
        </w:rPr>
        <w:tab/>
      </w:r>
      <w:r w:rsidR="00A8610E" w:rsidRPr="009F2076">
        <w:rPr>
          <w:rFonts w:ascii="Times New Roman" w:eastAsia="Times New Roman" w:hAnsi="Times New Roman" w:cs="Times New Roman"/>
          <w:sz w:val="28"/>
          <w:szCs w:val="28"/>
          <w:lang w:eastAsia="ar-SA"/>
        </w:rPr>
        <w:tab/>
      </w:r>
      <w:r w:rsidR="00A8610E" w:rsidRPr="009F2076">
        <w:rPr>
          <w:rFonts w:ascii="Times New Roman" w:eastAsia="Times New Roman" w:hAnsi="Times New Roman" w:cs="Times New Roman"/>
          <w:sz w:val="28"/>
          <w:szCs w:val="28"/>
          <w:lang w:eastAsia="ar-SA"/>
        </w:rPr>
        <w:tab/>
      </w:r>
      <w:r w:rsidR="00A8610E" w:rsidRPr="009F2076">
        <w:rPr>
          <w:rFonts w:ascii="Times New Roman" w:eastAsia="Times New Roman" w:hAnsi="Times New Roman" w:cs="Times New Roman"/>
          <w:sz w:val="28"/>
          <w:szCs w:val="28"/>
          <w:lang w:eastAsia="ar-SA"/>
        </w:rPr>
        <w:tab/>
      </w:r>
      <w:r w:rsidR="00A8610E" w:rsidRPr="009F2076">
        <w:rPr>
          <w:rFonts w:ascii="Times New Roman" w:eastAsia="Times New Roman" w:hAnsi="Times New Roman" w:cs="Times New Roman"/>
          <w:sz w:val="28"/>
          <w:szCs w:val="28"/>
          <w:lang w:eastAsia="ar-SA"/>
        </w:rPr>
        <w:tab/>
      </w:r>
      <w:r w:rsidR="00A8610E" w:rsidRPr="009F2076">
        <w:rPr>
          <w:rFonts w:ascii="Times New Roman" w:eastAsia="Times New Roman" w:hAnsi="Times New Roman" w:cs="Times New Roman"/>
          <w:sz w:val="28"/>
          <w:szCs w:val="28"/>
          <w:lang w:eastAsia="ar-SA"/>
        </w:rPr>
        <w:tab/>
        <w:t xml:space="preserve">              №______</w:t>
      </w:r>
    </w:p>
    <w:p w:rsidR="00A8610E" w:rsidRPr="009F2076" w:rsidRDefault="00A8610E" w:rsidP="009F2076">
      <w:pPr>
        <w:suppressAutoHyphens/>
        <w:spacing w:after="0" w:line="240" w:lineRule="auto"/>
        <w:jc w:val="center"/>
        <w:rPr>
          <w:rFonts w:ascii="Times New Roman" w:eastAsia="Times New Roman" w:hAnsi="Times New Roman" w:cs="Times New Roman"/>
          <w:sz w:val="28"/>
          <w:szCs w:val="28"/>
          <w:lang w:eastAsia="ar-SA"/>
        </w:rPr>
      </w:pPr>
    </w:p>
    <w:p w:rsidR="00A8610E" w:rsidRPr="00B357AC" w:rsidRDefault="00A8610E" w:rsidP="009F2076">
      <w:pPr>
        <w:suppressAutoHyphens/>
        <w:spacing w:after="0" w:line="240" w:lineRule="auto"/>
        <w:jc w:val="center"/>
        <w:rPr>
          <w:rFonts w:ascii="Times New Roman" w:eastAsia="Times New Roman" w:hAnsi="Times New Roman" w:cs="Times New Roman"/>
          <w:b/>
          <w:sz w:val="24"/>
          <w:szCs w:val="24"/>
          <w:lang w:eastAsia="ar-SA"/>
        </w:rPr>
      </w:pPr>
      <w:r w:rsidRPr="00B357AC">
        <w:rPr>
          <w:rFonts w:ascii="Times New Roman" w:eastAsia="Times New Roman" w:hAnsi="Times New Roman" w:cs="Times New Roman"/>
          <w:b/>
          <w:sz w:val="24"/>
          <w:szCs w:val="24"/>
          <w:lang w:eastAsia="ar-SA"/>
        </w:rPr>
        <w:t>г. Краснокаменск</w:t>
      </w:r>
    </w:p>
    <w:p w:rsidR="00A8610E" w:rsidRPr="00B357AC" w:rsidRDefault="00A8610E" w:rsidP="009F2076">
      <w:pPr>
        <w:spacing w:after="0" w:line="240" w:lineRule="auto"/>
        <w:jc w:val="center"/>
        <w:rPr>
          <w:rFonts w:ascii="Times New Roman" w:eastAsia="Times New Roman" w:hAnsi="Times New Roman" w:cs="Times New Roman"/>
          <w:b/>
          <w:bCs/>
          <w:sz w:val="20"/>
          <w:szCs w:val="20"/>
          <w:lang w:eastAsia="ru-RU"/>
        </w:rPr>
      </w:pP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r w:rsidRPr="009F2076">
        <w:rPr>
          <w:rFonts w:ascii="Times New Roman" w:eastAsia="Times New Roman" w:hAnsi="Times New Roman" w:cs="Times New Roman"/>
          <w:b/>
          <w:bCs/>
          <w:sz w:val="28"/>
          <w:szCs w:val="28"/>
          <w:lang w:eastAsia="ru-RU"/>
        </w:rPr>
        <w:t xml:space="preserve">Об утверждении Положения об оплате труда работников </w:t>
      </w:r>
      <w:r w:rsidR="006F1D3E">
        <w:rPr>
          <w:rFonts w:ascii="Times New Roman" w:eastAsia="Times New Roman" w:hAnsi="Times New Roman" w:cs="Times New Roman"/>
          <w:b/>
          <w:bCs/>
          <w:sz w:val="28"/>
          <w:szCs w:val="28"/>
          <w:lang w:eastAsia="ru-RU"/>
        </w:rPr>
        <w:t xml:space="preserve">                          </w:t>
      </w:r>
      <w:r w:rsidR="00DA4BE0" w:rsidRPr="009F2076">
        <w:rPr>
          <w:rFonts w:ascii="Times New Roman" w:eastAsia="Times New Roman" w:hAnsi="Times New Roman" w:cs="Times New Roman"/>
          <w:b/>
          <w:bCs/>
          <w:sz w:val="28"/>
          <w:szCs w:val="28"/>
          <w:lang w:eastAsia="ru-RU"/>
        </w:rPr>
        <w:t xml:space="preserve"> (кроме педагогических работников) общеобразовательных и дошкольных организаций</w:t>
      </w:r>
      <w:r w:rsidRPr="009F2076">
        <w:rPr>
          <w:rFonts w:ascii="Times New Roman" w:eastAsia="Times New Roman" w:hAnsi="Times New Roman" w:cs="Times New Roman"/>
          <w:b/>
          <w:bCs/>
          <w:sz w:val="28"/>
          <w:szCs w:val="28"/>
          <w:lang w:eastAsia="ru-RU"/>
        </w:rPr>
        <w:t>, подведомственных комитету по управлению образованием администрации  Краснокаменского муниципального округа  Забайкальского края</w:t>
      </w:r>
    </w:p>
    <w:p w:rsidR="00A8610E" w:rsidRPr="009F2076" w:rsidRDefault="00A8610E" w:rsidP="009F2076">
      <w:pPr>
        <w:spacing w:after="0" w:line="240" w:lineRule="auto"/>
        <w:jc w:val="center"/>
        <w:rPr>
          <w:rFonts w:ascii="Times New Roman" w:eastAsia="Times New Roman" w:hAnsi="Times New Roman" w:cs="Times New Roman"/>
          <w:b/>
          <w:bCs/>
          <w:sz w:val="28"/>
          <w:szCs w:val="28"/>
          <w:lang w:eastAsia="ru-RU"/>
        </w:rPr>
      </w:pPr>
    </w:p>
    <w:p w:rsidR="00A8610E" w:rsidRPr="009F2076" w:rsidRDefault="00A8610E" w:rsidP="009F2076">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В целях совершенствования системы оплаты труда работников </w:t>
      </w:r>
      <w:r w:rsidR="00DA4BE0" w:rsidRPr="009F2076">
        <w:rPr>
          <w:rFonts w:ascii="Times New Roman" w:eastAsiaTheme="minorEastAsia" w:hAnsi="Times New Roman" w:cs="Times New Roman"/>
          <w:sz w:val="28"/>
          <w:szCs w:val="28"/>
          <w:lang w:eastAsia="ru-RU"/>
        </w:rPr>
        <w:t>(кроме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00B357AC">
        <w:rPr>
          <w:rFonts w:ascii="Times New Roman" w:eastAsiaTheme="minorEastAsia" w:hAnsi="Times New Roman" w:cs="Times New Roman"/>
          <w:sz w:val="28"/>
          <w:szCs w:val="28"/>
          <w:lang w:eastAsia="ru-RU"/>
        </w:rPr>
        <w:t>,</w:t>
      </w:r>
      <w:r w:rsidR="00DA4BE0" w:rsidRPr="009F2076">
        <w:rPr>
          <w:rFonts w:ascii="Times New Roman" w:eastAsiaTheme="minorEastAsia" w:hAnsi="Times New Roman" w:cs="Times New Roman"/>
          <w:sz w:val="28"/>
          <w:szCs w:val="28"/>
          <w:lang w:eastAsia="ru-RU"/>
        </w:rPr>
        <w:t xml:space="preserve"> в соответствии</w:t>
      </w:r>
      <w:r w:rsidR="00324054" w:rsidRPr="009F2076">
        <w:rPr>
          <w:rFonts w:ascii="Times New Roman" w:eastAsiaTheme="minorEastAsia" w:hAnsi="Times New Roman" w:cs="Times New Roman"/>
          <w:sz w:val="28"/>
          <w:szCs w:val="28"/>
          <w:lang w:eastAsia="ru-RU"/>
        </w:rPr>
        <w:t xml:space="preserve"> </w:t>
      </w:r>
      <w:r w:rsidR="00DA4BE0" w:rsidRPr="009F2076">
        <w:rPr>
          <w:rFonts w:ascii="Times New Roman" w:eastAsiaTheme="minorEastAsia" w:hAnsi="Times New Roman" w:cs="Times New Roman"/>
          <w:sz w:val="28"/>
          <w:szCs w:val="28"/>
          <w:lang w:eastAsia="ru-RU"/>
        </w:rPr>
        <w:t>со ст. 144 Трудового кодекса Российской Федерации</w:t>
      </w:r>
      <w:r w:rsidRPr="009F2076">
        <w:rPr>
          <w:rFonts w:ascii="Times New Roman" w:eastAsiaTheme="minorEastAsia" w:hAnsi="Times New Roman" w:cs="Times New Roman"/>
          <w:sz w:val="28"/>
          <w:szCs w:val="28"/>
          <w:lang w:eastAsia="ru-RU"/>
        </w:rPr>
        <w:t xml:space="preserve">, </w:t>
      </w:r>
      <w:r w:rsidR="00324054" w:rsidRPr="009F2076">
        <w:rPr>
          <w:rFonts w:ascii="Times New Roman" w:eastAsiaTheme="minorEastAsia" w:hAnsi="Times New Roman" w:cs="Times New Roman"/>
          <w:sz w:val="28"/>
          <w:szCs w:val="28"/>
          <w:lang w:eastAsia="ru-RU"/>
        </w:rPr>
        <w:t xml:space="preserve">а также </w:t>
      </w:r>
      <w:r w:rsidRPr="009F2076">
        <w:rPr>
          <w:rFonts w:ascii="Times New Roman" w:eastAsiaTheme="minorEastAsia" w:hAnsi="Times New Roman" w:cs="Times New Roman"/>
          <w:sz w:val="28"/>
          <w:szCs w:val="28"/>
          <w:lang w:eastAsia="ru-RU"/>
        </w:rPr>
        <w:t xml:space="preserve">реализации  Закона Забайкальского края от 08.07.2024 № 2370-ЗЗК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О повышении заработной платы работников государственных и муниципальных учреждений и внесении изменений в Закон Забайкальского края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Об оплате труда работников государственных учреждений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r w:rsidR="008C64EE" w:rsidRPr="009F2076">
        <w:rPr>
          <w:rFonts w:ascii="Times New Roman" w:hAnsi="Times New Roman" w:cs="Times New Roman"/>
          <w:sz w:val="28"/>
          <w:szCs w:val="28"/>
        </w:rPr>
        <w:t xml:space="preserve"> </w:t>
      </w:r>
      <w:r w:rsidRPr="009F2076">
        <w:rPr>
          <w:rFonts w:ascii="Times New Roman" w:eastAsiaTheme="minorEastAsia" w:hAnsi="Times New Roman" w:cs="Times New Roman"/>
          <w:sz w:val="28"/>
          <w:szCs w:val="28"/>
          <w:lang w:eastAsia="ru-RU"/>
        </w:rPr>
        <w:t>постановлени</w:t>
      </w:r>
      <w:r w:rsidR="00324054" w:rsidRPr="009F2076">
        <w:rPr>
          <w:rFonts w:ascii="Times New Roman" w:eastAsiaTheme="minorEastAsia" w:hAnsi="Times New Roman" w:cs="Times New Roman"/>
          <w:sz w:val="28"/>
          <w:szCs w:val="28"/>
          <w:lang w:eastAsia="ru-RU"/>
        </w:rPr>
        <w:t>я</w:t>
      </w:r>
      <w:r w:rsidRPr="009F2076">
        <w:rPr>
          <w:rFonts w:ascii="Times New Roman" w:eastAsiaTheme="minorEastAsia" w:hAnsi="Times New Roman" w:cs="Times New Roman"/>
          <w:sz w:val="28"/>
          <w:szCs w:val="28"/>
          <w:lang w:eastAsia="ru-RU"/>
        </w:rPr>
        <w:t xml:space="preserve">  администрации Краснокаменского муниципального округа от 06.06.2025 № 115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w:t>
      </w:r>
    </w:p>
    <w:p w:rsidR="00A8610E" w:rsidRPr="009F2076" w:rsidRDefault="00A8610E"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ПОСТАНОВЛЯЕТ</w:t>
      </w:r>
      <w:r w:rsidRPr="009F2076">
        <w:rPr>
          <w:rFonts w:ascii="Times New Roman" w:eastAsiaTheme="minorEastAsia" w:hAnsi="Times New Roman" w:cs="Times New Roman"/>
          <w:b/>
          <w:spacing w:val="20"/>
          <w:sz w:val="28"/>
          <w:szCs w:val="28"/>
          <w:lang w:eastAsia="ru-RU"/>
        </w:rPr>
        <w:t>:</w:t>
      </w:r>
      <w:r w:rsidRPr="009F2076">
        <w:rPr>
          <w:rFonts w:ascii="Times New Roman" w:eastAsiaTheme="minorEastAsia" w:hAnsi="Times New Roman" w:cs="Times New Roman"/>
          <w:sz w:val="28"/>
          <w:szCs w:val="28"/>
          <w:lang w:eastAsia="ru-RU"/>
        </w:rPr>
        <w:t xml:space="preserve"> </w:t>
      </w:r>
    </w:p>
    <w:p w:rsidR="00A8610E" w:rsidRPr="009F2076" w:rsidRDefault="00A8610E" w:rsidP="009F2076">
      <w:pPr>
        <w:spacing w:after="0" w:line="240" w:lineRule="auto"/>
        <w:ind w:firstLine="708"/>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1. Утвердить Положение </w:t>
      </w:r>
      <w:r w:rsidR="00324054" w:rsidRPr="009F2076">
        <w:rPr>
          <w:rFonts w:ascii="Times New Roman" w:eastAsiaTheme="minorEastAsia" w:hAnsi="Times New Roman" w:cs="Times New Roman"/>
          <w:sz w:val="28"/>
          <w:szCs w:val="28"/>
          <w:lang w:eastAsia="ru-RU"/>
        </w:rPr>
        <w:t>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Pr="009F2076">
        <w:rPr>
          <w:rFonts w:ascii="Times New Roman" w:eastAsiaTheme="minorEastAsia" w:hAnsi="Times New Roman" w:cs="Times New Roman"/>
          <w:sz w:val="28"/>
          <w:szCs w:val="28"/>
          <w:lang w:eastAsia="ru-RU"/>
        </w:rPr>
        <w:t xml:space="preserve"> (приложение).</w:t>
      </w:r>
    </w:p>
    <w:p w:rsidR="00A8610E" w:rsidRPr="009F2076" w:rsidRDefault="00A8610E" w:rsidP="009F207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 Признать утратившим</w:t>
      </w:r>
      <w:r w:rsidR="00FE4E14">
        <w:rPr>
          <w:rFonts w:ascii="Times New Roman" w:eastAsiaTheme="minorEastAsia" w:hAnsi="Times New Roman" w:cs="Times New Roman"/>
          <w:sz w:val="28"/>
          <w:szCs w:val="28"/>
          <w:lang w:eastAsia="ru-RU"/>
        </w:rPr>
        <w:t>и</w:t>
      </w:r>
      <w:bookmarkStart w:id="0" w:name="_GoBack"/>
      <w:bookmarkEnd w:id="0"/>
      <w:r w:rsidRPr="009F2076">
        <w:rPr>
          <w:rFonts w:ascii="Times New Roman" w:eastAsiaTheme="minorEastAsia" w:hAnsi="Times New Roman" w:cs="Times New Roman"/>
          <w:sz w:val="28"/>
          <w:szCs w:val="28"/>
          <w:lang w:eastAsia="ru-RU"/>
        </w:rPr>
        <w:t xml:space="preserve"> силу:</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DF1A49"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DF1A49" w:rsidRPr="009F2076">
        <w:rPr>
          <w:rFonts w:ascii="Times New Roman" w:eastAsiaTheme="minorEastAsia" w:hAnsi="Times New Roman" w:cs="Times New Roman"/>
          <w:sz w:val="28"/>
          <w:szCs w:val="28"/>
          <w:lang w:eastAsia="ru-RU"/>
        </w:rPr>
        <w:t xml:space="preserve">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24.08.2017 № 90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Об утверждении Положения об оплате труда работников (кроме педагогических работников) </w:t>
      </w:r>
      <w:r w:rsidR="00DF1A49" w:rsidRPr="009F2076">
        <w:rPr>
          <w:rFonts w:ascii="Times New Roman" w:eastAsiaTheme="minorEastAsia" w:hAnsi="Times New Roman" w:cs="Times New Roman"/>
          <w:sz w:val="28"/>
          <w:szCs w:val="28"/>
          <w:lang w:eastAsia="ru-RU"/>
        </w:rPr>
        <w:lastRenderedPageBreak/>
        <w:t xml:space="preserve">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19.08.2024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81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w:t>
      </w:r>
      <w:r w:rsidRPr="009F2076">
        <w:rPr>
          <w:rFonts w:ascii="Times New Roman" w:hAnsi="Times New Roman" w:cs="Times New Roman"/>
          <w:sz w:val="28"/>
          <w:szCs w:val="28"/>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14.06.2024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70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15.02.2024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24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25.01.2024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13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30.11.2023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21.07.2023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52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w:t>
      </w:r>
      <w:r w:rsidR="00DF1A49" w:rsidRPr="009F2076">
        <w:rPr>
          <w:rFonts w:ascii="Times New Roman" w:eastAsiaTheme="minorEastAsia" w:hAnsi="Times New Roman" w:cs="Times New Roman"/>
          <w:sz w:val="28"/>
          <w:szCs w:val="28"/>
          <w:lang w:eastAsia="ru-RU"/>
        </w:rPr>
        <w:lastRenderedPageBreak/>
        <w:t xml:space="preserve">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proofErr w:type="gramStart"/>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 xml:space="preserve"> ;</w:t>
      </w:r>
      <w:proofErr w:type="gramEnd"/>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24.11.2022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88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24.02.2021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7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22.09.2020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64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постановление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31.08.2020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44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31.08.2020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44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BF59EA"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28.01.2020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2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Администрации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A8610E" w:rsidRPr="009F2076">
        <w:rPr>
          <w:rFonts w:ascii="Times New Roman" w:eastAsiaTheme="minorEastAsia" w:hAnsi="Times New Roman" w:cs="Times New Roman"/>
          <w:sz w:val="28"/>
          <w:szCs w:val="28"/>
          <w:lang w:eastAsia="ru-RU"/>
        </w:rPr>
        <w:t>;</w:t>
      </w:r>
    </w:p>
    <w:p w:rsidR="00A8610E" w:rsidRPr="009F2076" w:rsidRDefault="00A8610E" w:rsidP="00BF59EA">
      <w:pPr>
        <w:widowControl w:val="0"/>
        <w:tabs>
          <w:tab w:val="left" w:pos="993"/>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lastRenderedPageBreak/>
        <w:t xml:space="preserve">- </w:t>
      </w:r>
      <w:r w:rsidR="00B357AC">
        <w:rPr>
          <w:rFonts w:ascii="Times New Roman" w:eastAsiaTheme="minorEastAsia" w:hAnsi="Times New Roman" w:cs="Times New Roman"/>
          <w:sz w:val="28"/>
          <w:szCs w:val="28"/>
          <w:lang w:eastAsia="ru-RU"/>
        </w:rPr>
        <w:t>п</w:t>
      </w:r>
      <w:r w:rsidR="00B357AC" w:rsidRPr="009F2076">
        <w:rPr>
          <w:rFonts w:ascii="Times New Roman" w:eastAsiaTheme="minorEastAsia" w:hAnsi="Times New Roman" w:cs="Times New Roman"/>
          <w:sz w:val="28"/>
          <w:szCs w:val="28"/>
          <w:lang w:eastAsia="ru-RU"/>
        </w:rPr>
        <w:t xml:space="preserve">остановление </w:t>
      </w:r>
      <w:r w:rsidR="00B357AC">
        <w:rPr>
          <w:rFonts w:ascii="Times New Roman" w:eastAsiaTheme="minorEastAsia" w:hAnsi="Times New Roman" w:cs="Times New Roman"/>
          <w:sz w:val="28"/>
          <w:szCs w:val="28"/>
          <w:lang w:eastAsia="ru-RU"/>
        </w:rPr>
        <w:t>а</w:t>
      </w:r>
      <w:r w:rsidR="00B357AC" w:rsidRPr="009F2076">
        <w:rPr>
          <w:rFonts w:ascii="Times New Roman" w:eastAsiaTheme="minorEastAsia" w:hAnsi="Times New Roman" w:cs="Times New Roman"/>
          <w:sz w:val="28"/>
          <w:szCs w:val="28"/>
          <w:lang w:eastAsia="ru-RU"/>
        </w:rPr>
        <w:t xml:space="preserve">дминистрации </w:t>
      </w:r>
      <w:r w:rsidR="00DF1A49" w:rsidRPr="009F2076">
        <w:rPr>
          <w:rFonts w:ascii="Times New Roman" w:eastAsiaTheme="minorEastAsia" w:hAnsi="Times New Roman" w:cs="Times New Roman"/>
          <w:sz w:val="28"/>
          <w:szCs w:val="28"/>
          <w:lang w:eastAsia="ru-RU"/>
        </w:rPr>
        <w:t xml:space="preserve">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от 07.02.2018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10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О внесении изменений в Положение об оплате труда работников (кроме педагогических работников) общеобразовательных и дошкольных организаций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утвержденное постановлением Администрация муниципального района </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Город Краснокаменск и Краснокаменский район</w:t>
      </w:r>
      <w:r w:rsidR="004C5073">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Забайкальского края от 24.08.2017 </w:t>
      </w:r>
      <w:r w:rsidR="008C64EE" w:rsidRPr="009F2076">
        <w:rPr>
          <w:rFonts w:ascii="Times New Roman" w:eastAsiaTheme="minorEastAsia" w:hAnsi="Times New Roman" w:cs="Times New Roman"/>
          <w:sz w:val="28"/>
          <w:szCs w:val="28"/>
          <w:lang w:eastAsia="ru-RU"/>
        </w:rPr>
        <w:t>№</w:t>
      </w:r>
      <w:r w:rsidR="00DF1A49" w:rsidRPr="009F2076">
        <w:rPr>
          <w:rFonts w:ascii="Times New Roman" w:eastAsiaTheme="minorEastAsia" w:hAnsi="Times New Roman" w:cs="Times New Roman"/>
          <w:sz w:val="28"/>
          <w:szCs w:val="28"/>
          <w:lang w:eastAsia="ru-RU"/>
        </w:rPr>
        <w:t xml:space="preserve"> 90</w:t>
      </w:r>
      <w:r w:rsidR="004C5073">
        <w:rPr>
          <w:rFonts w:ascii="Times New Roman" w:eastAsiaTheme="minorEastAsia" w:hAnsi="Times New Roman" w:cs="Times New Roman"/>
          <w:sz w:val="28"/>
          <w:szCs w:val="28"/>
          <w:lang w:eastAsia="ru-RU"/>
        </w:rPr>
        <w:t>»</w:t>
      </w:r>
      <w:r w:rsidR="008C64EE" w:rsidRPr="009F2076">
        <w:rPr>
          <w:rFonts w:ascii="Times New Roman" w:eastAsiaTheme="minorEastAsia" w:hAnsi="Times New Roman" w:cs="Times New Roman"/>
          <w:sz w:val="28"/>
          <w:szCs w:val="28"/>
          <w:lang w:eastAsia="ru-RU"/>
        </w:rPr>
        <w:t>.</w:t>
      </w:r>
    </w:p>
    <w:p w:rsidR="00A8610E" w:rsidRPr="009F2076" w:rsidRDefault="00A8610E" w:rsidP="009720CB">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3.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Интернет</w:t>
      </w:r>
      <w:r w:rsidR="004C5073">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 (http://admi№kr.ru, регистрация в качестве сетевого издания ЭЛ № ФС 77-75936 от 03.07.2019) и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w:t>
      </w:r>
      <w:proofErr w:type="spellStart"/>
      <w:r w:rsidRPr="009F2076">
        <w:rPr>
          <w:rFonts w:ascii="Times New Roman" w:eastAsiaTheme="minorEastAsia" w:hAnsi="Times New Roman" w:cs="Times New Roman"/>
          <w:sz w:val="28"/>
          <w:szCs w:val="28"/>
          <w:lang w:eastAsia="ru-RU"/>
        </w:rPr>
        <w:t>мкр.Юбилейный</w:t>
      </w:r>
      <w:proofErr w:type="spellEnd"/>
      <w:r w:rsidRPr="009F2076">
        <w:rPr>
          <w:rFonts w:ascii="Times New Roman" w:eastAsiaTheme="minorEastAsia" w:hAnsi="Times New Roman" w:cs="Times New Roman"/>
          <w:sz w:val="28"/>
          <w:szCs w:val="28"/>
          <w:lang w:eastAsia="ru-RU"/>
        </w:rPr>
        <w:t xml:space="preserve">,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9F2076">
        <w:rPr>
          <w:rFonts w:ascii="Times New Roman" w:eastAsiaTheme="minorEastAsia" w:hAnsi="Times New Roman" w:cs="Times New Roman"/>
          <w:sz w:val="28"/>
          <w:szCs w:val="28"/>
          <w:lang w:eastAsia="ru-RU"/>
        </w:rPr>
        <w:t>с.Юбилейный</w:t>
      </w:r>
      <w:proofErr w:type="spellEnd"/>
      <w:r w:rsidRPr="009F2076">
        <w:rPr>
          <w:rFonts w:ascii="Times New Roman" w:eastAsiaTheme="minorEastAsia" w:hAnsi="Times New Roman" w:cs="Times New Roman"/>
          <w:sz w:val="28"/>
          <w:szCs w:val="28"/>
          <w:lang w:eastAsia="ru-RU"/>
        </w:rPr>
        <w:t xml:space="preserve">, </w:t>
      </w:r>
      <w:proofErr w:type="spellStart"/>
      <w:r w:rsidRPr="009F2076">
        <w:rPr>
          <w:rFonts w:ascii="Times New Roman" w:eastAsiaTheme="minorEastAsia" w:hAnsi="Times New Roman" w:cs="Times New Roman"/>
          <w:sz w:val="28"/>
          <w:szCs w:val="28"/>
          <w:lang w:eastAsia="ru-RU"/>
        </w:rPr>
        <w:t>ул.Советская</w:t>
      </w:r>
      <w:proofErr w:type="spellEnd"/>
      <w:r w:rsidRPr="009F2076">
        <w:rPr>
          <w:rFonts w:ascii="Times New Roman" w:eastAsiaTheme="minorEastAsia" w:hAnsi="Times New Roman" w:cs="Times New Roman"/>
          <w:sz w:val="28"/>
          <w:szCs w:val="28"/>
          <w:lang w:eastAsia="ru-RU"/>
        </w:rPr>
        <w:t>, 9</w:t>
      </w:r>
      <w:r w:rsidR="009720CB">
        <w:rPr>
          <w:rFonts w:ascii="Times New Roman" w:eastAsiaTheme="minorEastAsia" w:hAnsi="Times New Roman" w:cs="Times New Roman"/>
          <w:sz w:val="28"/>
          <w:szCs w:val="28"/>
          <w:lang w:eastAsia="ru-RU"/>
        </w:rPr>
        <w:t>,</w:t>
      </w:r>
      <w:r w:rsidRPr="009F2076">
        <w:rPr>
          <w:rFonts w:ascii="Times New Roman" w:eastAsiaTheme="minorEastAsia" w:hAnsi="Times New Roman" w:cs="Times New Roman"/>
          <w:sz w:val="28"/>
          <w:szCs w:val="28"/>
          <w:lang w:eastAsia="ru-RU"/>
        </w:rPr>
        <w:t xml:space="preserve"> </w:t>
      </w:r>
      <w:r w:rsidR="009720CB" w:rsidRPr="009720CB">
        <w:rPr>
          <w:rFonts w:ascii="Times New Roman" w:eastAsiaTheme="minorEastAsia" w:hAnsi="Times New Roman" w:cs="Times New Roman"/>
          <w:sz w:val="28"/>
          <w:szCs w:val="28"/>
          <w:lang w:eastAsia="ru-RU"/>
        </w:rPr>
        <w:t>вступает в силу на следующий день после дня их официального обнародования и распространяет своё действия на правоотношения, возникшие с 01.09.2025 года.</w:t>
      </w:r>
    </w:p>
    <w:p w:rsidR="00A8610E" w:rsidRDefault="00A8610E" w:rsidP="009F207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C92E5A" w:rsidRPr="009F2076" w:rsidRDefault="00C92E5A" w:rsidP="009F207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A8610E" w:rsidRPr="009F2076" w:rsidRDefault="00F507C0"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Г</w:t>
      </w:r>
      <w:r w:rsidR="00A8610E" w:rsidRPr="009F2076">
        <w:rPr>
          <w:rFonts w:ascii="Times New Roman" w:eastAsiaTheme="minorEastAsia" w:hAnsi="Times New Roman" w:cs="Times New Roman"/>
          <w:sz w:val="28"/>
          <w:szCs w:val="28"/>
          <w:lang w:eastAsia="ru-RU"/>
        </w:rPr>
        <w:t>лав</w:t>
      </w:r>
      <w:r>
        <w:rPr>
          <w:rFonts w:ascii="Times New Roman" w:eastAsiaTheme="minorEastAsia" w:hAnsi="Times New Roman" w:cs="Times New Roman"/>
          <w:sz w:val="28"/>
          <w:szCs w:val="28"/>
          <w:lang w:eastAsia="ru-RU"/>
        </w:rPr>
        <w:t>а</w:t>
      </w:r>
      <w:r w:rsidR="00A8610E" w:rsidRPr="009F2076">
        <w:rPr>
          <w:rFonts w:ascii="Times New Roman" w:eastAsiaTheme="minorEastAsia" w:hAnsi="Times New Roman" w:cs="Times New Roman"/>
          <w:sz w:val="28"/>
          <w:szCs w:val="28"/>
          <w:lang w:eastAsia="ru-RU"/>
        </w:rPr>
        <w:t xml:space="preserve">  муниципального</w:t>
      </w:r>
      <w:proofErr w:type="gramEnd"/>
      <w:r w:rsidR="00A8610E" w:rsidRPr="009F2076">
        <w:rPr>
          <w:rFonts w:ascii="Times New Roman" w:eastAsiaTheme="minorEastAsia" w:hAnsi="Times New Roman" w:cs="Times New Roman"/>
          <w:sz w:val="28"/>
          <w:szCs w:val="28"/>
          <w:lang w:eastAsia="ru-RU"/>
        </w:rPr>
        <w:t xml:space="preserve"> округа                                           </w:t>
      </w:r>
      <w:r>
        <w:rPr>
          <w:rFonts w:ascii="Times New Roman" w:eastAsiaTheme="minorEastAsia" w:hAnsi="Times New Roman" w:cs="Times New Roman"/>
          <w:sz w:val="28"/>
          <w:szCs w:val="28"/>
          <w:lang w:eastAsia="ru-RU"/>
        </w:rPr>
        <w:t xml:space="preserve">                   К. А. Зверев</w:t>
      </w: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Default="00324054"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91CB9" w:rsidRPr="009F2076" w:rsidRDefault="00291CB9"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4054" w:rsidRPr="00C92E5A" w:rsidRDefault="00324054" w:rsidP="009F2076">
      <w:pPr>
        <w:tabs>
          <w:tab w:val="left" w:pos="5954"/>
        </w:tabs>
        <w:suppressAutoHyphens/>
        <w:spacing w:after="0" w:line="240" w:lineRule="auto"/>
        <w:ind w:left="5954"/>
        <w:jc w:val="right"/>
        <w:rPr>
          <w:rFonts w:ascii="Times New Roman" w:eastAsia="Times New Roman" w:hAnsi="Times New Roman" w:cs="Times New Roman"/>
          <w:sz w:val="24"/>
          <w:szCs w:val="28"/>
          <w:lang w:eastAsia="ar-SA"/>
        </w:rPr>
      </w:pPr>
      <w:r w:rsidRPr="00C92E5A">
        <w:rPr>
          <w:rFonts w:ascii="Times New Roman" w:eastAsia="Times New Roman" w:hAnsi="Times New Roman" w:cs="Times New Roman"/>
          <w:sz w:val="24"/>
          <w:szCs w:val="28"/>
          <w:lang w:eastAsia="ar-SA"/>
        </w:rPr>
        <w:lastRenderedPageBreak/>
        <w:t xml:space="preserve">Приложение  </w:t>
      </w:r>
    </w:p>
    <w:p w:rsidR="00324054" w:rsidRPr="00C92E5A" w:rsidRDefault="00324054" w:rsidP="009F2076">
      <w:pPr>
        <w:tabs>
          <w:tab w:val="left" w:pos="5245"/>
        </w:tabs>
        <w:suppressAutoHyphens/>
        <w:spacing w:after="0" w:line="240" w:lineRule="auto"/>
        <w:ind w:left="5387"/>
        <w:jc w:val="both"/>
        <w:rPr>
          <w:rFonts w:ascii="Times New Roman" w:eastAsia="Times New Roman" w:hAnsi="Times New Roman" w:cs="Times New Roman"/>
          <w:sz w:val="24"/>
          <w:szCs w:val="28"/>
          <w:lang w:eastAsia="ar-SA"/>
        </w:rPr>
      </w:pPr>
      <w:r w:rsidRPr="00C92E5A">
        <w:rPr>
          <w:rFonts w:ascii="Times New Roman" w:eastAsia="Times New Roman" w:hAnsi="Times New Roman" w:cs="Times New Roman"/>
          <w:sz w:val="24"/>
          <w:szCs w:val="28"/>
          <w:lang w:eastAsia="ar-SA"/>
        </w:rPr>
        <w:t xml:space="preserve">к постановлению администрации Краснокаменского муниципального округа Забайкальского края                 от </w:t>
      </w:r>
      <w:r w:rsidR="004C5073" w:rsidRPr="00C92E5A">
        <w:rPr>
          <w:rFonts w:ascii="Times New Roman" w:eastAsia="Times New Roman" w:hAnsi="Times New Roman" w:cs="Times New Roman"/>
          <w:sz w:val="24"/>
          <w:szCs w:val="28"/>
          <w:lang w:eastAsia="ar-SA"/>
        </w:rPr>
        <w:t>«</w:t>
      </w:r>
      <w:r w:rsidRPr="00C92E5A">
        <w:rPr>
          <w:rFonts w:ascii="Times New Roman" w:eastAsia="Times New Roman" w:hAnsi="Times New Roman" w:cs="Times New Roman"/>
          <w:sz w:val="24"/>
          <w:szCs w:val="28"/>
          <w:lang w:eastAsia="ar-SA"/>
        </w:rPr>
        <w:t>___</w:t>
      </w:r>
      <w:r w:rsidR="004C5073" w:rsidRPr="00C92E5A">
        <w:rPr>
          <w:rFonts w:ascii="Times New Roman" w:eastAsia="Times New Roman" w:hAnsi="Times New Roman" w:cs="Times New Roman"/>
          <w:sz w:val="24"/>
          <w:szCs w:val="28"/>
          <w:lang w:eastAsia="ar-SA"/>
        </w:rPr>
        <w:t>»</w:t>
      </w:r>
      <w:r w:rsidRPr="00C92E5A">
        <w:rPr>
          <w:rFonts w:ascii="Times New Roman" w:eastAsia="Times New Roman" w:hAnsi="Times New Roman" w:cs="Times New Roman"/>
          <w:sz w:val="24"/>
          <w:szCs w:val="28"/>
          <w:lang w:eastAsia="ar-SA"/>
        </w:rPr>
        <w:t>__________ 2025 г. №____</w:t>
      </w: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spacing w:after="0" w:line="240" w:lineRule="auto"/>
        <w:jc w:val="both"/>
        <w:rPr>
          <w:rFonts w:ascii="Times New Roman" w:eastAsia="Times New Roman" w:hAnsi="Times New Roman" w:cs="Times New Roman"/>
          <w:sz w:val="28"/>
          <w:szCs w:val="28"/>
          <w:lang w:eastAsia="ru-RU"/>
        </w:rPr>
      </w:pPr>
    </w:p>
    <w:p w:rsidR="00324054" w:rsidRPr="009F2076" w:rsidRDefault="00324054" w:rsidP="009F207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2076">
        <w:rPr>
          <w:rFonts w:ascii="Times New Roman" w:eastAsia="Times New Roman" w:hAnsi="Times New Roman" w:cs="Times New Roman"/>
          <w:b/>
          <w:sz w:val="28"/>
          <w:szCs w:val="28"/>
          <w:lang w:eastAsia="ru-RU"/>
        </w:rPr>
        <w:t>Положение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324054" w:rsidRPr="009F2076" w:rsidRDefault="00324054" w:rsidP="009F207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4054" w:rsidRPr="009F2076" w:rsidRDefault="00324054" w:rsidP="009F2076">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6F1D3E" w:rsidRPr="001338A8" w:rsidRDefault="006F1D3E" w:rsidP="006F1D3E">
      <w:pPr>
        <w:spacing w:after="0" w:line="240" w:lineRule="auto"/>
        <w:jc w:val="center"/>
        <w:rPr>
          <w:rFonts w:ascii="Times New Roman" w:eastAsia="Times New Roman" w:hAnsi="Times New Roman" w:cs="Times New Roman"/>
          <w:sz w:val="28"/>
          <w:szCs w:val="28"/>
          <w:lang w:eastAsia="ru-RU"/>
        </w:rPr>
      </w:pPr>
      <w:r w:rsidRPr="001338A8">
        <w:rPr>
          <w:rFonts w:ascii="Times New Roman" w:eastAsia="Times New Roman" w:hAnsi="Times New Roman" w:cs="Times New Roman"/>
          <w:b/>
          <w:bCs/>
          <w:sz w:val="28"/>
          <w:szCs w:val="28"/>
          <w:lang w:eastAsia="ru-RU"/>
        </w:rPr>
        <w:t>I. ОБЩИЕ ПОЛОЖЕНИЯ</w:t>
      </w:r>
    </w:p>
    <w:p w:rsidR="006F1D3E" w:rsidRPr="001338A8" w:rsidRDefault="006F1D3E" w:rsidP="006F1D3E">
      <w:pPr>
        <w:spacing w:after="0" w:line="240" w:lineRule="auto"/>
        <w:ind w:firstLine="709"/>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1.1. Настоящее </w:t>
      </w:r>
      <w:r w:rsidRPr="00C852D9">
        <w:rPr>
          <w:rFonts w:ascii="Times New Roman" w:eastAsia="Times New Roman" w:hAnsi="Times New Roman" w:cs="Times New Roman"/>
          <w:sz w:val="28"/>
          <w:szCs w:val="28"/>
          <w:lang w:eastAsia="ru-RU"/>
        </w:rPr>
        <w:t xml:space="preserve">Положение об оплате труда работников </w:t>
      </w:r>
      <w:r w:rsidRPr="006F1D3E">
        <w:rPr>
          <w:rFonts w:ascii="Times New Roman" w:eastAsia="Times New Roman" w:hAnsi="Times New Roman" w:cs="Times New Roman"/>
          <w:sz w:val="28"/>
          <w:szCs w:val="28"/>
          <w:lang w:eastAsia="ru-RU"/>
        </w:rPr>
        <w:t>(кроме педагогических работников) общеобразовательных и дошкольных организаций</w:t>
      </w:r>
      <w:r w:rsidRPr="00C852D9">
        <w:rPr>
          <w:rFonts w:ascii="Times New Roman" w:eastAsia="Times New Roman" w:hAnsi="Times New Roman" w:cs="Times New Roman"/>
          <w:sz w:val="28"/>
          <w:szCs w:val="28"/>
          <w:lang w:eastAsia="ru-RU"/>
        </w:rPr>
        <w:t xml:space="preserve">, подведомственных комитету по управлению образованием администрации  Краснокаменского муниципального округа  Забайкальского края </w:t>
      </w:r>
      <w:r w:rsidRPr="001338A8">
        <w:rPr>
          <w:rFonts w:ascii="Times New Roman" w:eastAsia="Times New Roman" w:hAnsi="Times New Roman" w:cs="Times New Roman"/>
          <w:sz w:val="28"/>
          <w:szCs w:val="28"/>
          <w:lang w:eastAsia="ru-RU"/>
        </w:rPr>
        <w:t>(далее - Положение) разработано в соответствии в соответствии с </w:t>
      </w:r>
      <w:hyperlink r:id="rId6" w:anchor="block_6000" w:history="1">
        <w:r w:rsidRPr="001338A8">
          <w:rPr>
            <w:rFonts w:ascii="Times New Roman" w:eastAsia="Times New Roman" w:hAnsi="Times New Roman" w:cs="Times New Roman"/>
            <w:sz w:val="28"/>
            <w:szCs w:val="28"/>
            <w:lang w:eastAsia="ru-RU"/>
          </w:rPr>
          <w:t>трудовым законодательством</w:t>
        </w:r>
      </w:hyperlink>
      <w:r w:rsidRPr="001338A8">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1.2. Настоящее Положение регулирует правоотношения в сфере оплаты труда работников </w:t>
      </w:r>
      <w:r w:rsidRPr="006F1D3E">
        <w:rPr>
          <w:rFonts w:ascii="Times New Roman" w:eastAsia="Times New Roman" w:hAnsi="Times New Roman" w:cs="Times New Roman"/>
          <w:sz w:val="28"/>
          <w:szCs w:val="28"/>
          <w:lang w:eastAsia="ru-RU"/>
        </w:rPr>
        <w:t>(кроме педагогических работников) общеобразовательных и дошкольных организаций</w:t>
      </w:r>
      <w:r w:rsidRPr="00C852D9">
        <w:rPr>
          <w:rFonts w:ascii="Times New Roman" w:eastAsia="Times New Roman" w:hAnsi="Times New Roman" w:cs="Times New Roman"/>
          <w:sz w:val="28"/>
          <w:szCs w:val="28"/>
          <w:lang w:eastAsia="ru-RU"/>
        </w:rPr>
        <w:t xml:space="preserve">, подведомственных комитету по управлению образованием администрации  Краснокаменского муниципального округа  Забайкальского края </w:t>
      </w:r>
      <w:r w:rsidRPr="001338A8">
        <w:rPr>
          <w:rFonts w:ascii="Times New Roman" w:eastAsia="Times New Roman" w:hAnsi="Times New Roman" w:cs="Times New Roman"/>
          <w:sz w:val="28"/>
          <w:szCs w:val="28"/>
          <w:lang w:eastAsia="ru-RU"/>
        </w:rPr>
        <w:t xml:space="preserve">(далее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Учреждения. </w:t>
      </w:r>
    </w:p>
    <w:p w:rsidR="006F1D3E" w:rsidRPr="001338A8" w:rsidRDefault="006F1D3E"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1.3. Положение определяет порядок формирования фонда оплаты труда работников Учреждений за счет средств бюджета</w:t>
      </w:r>
      <w:r>
        <w:rPr>
          <w:rFonts w:ascii="Times New Roman" w:eastAsia="Times New Roman" w:hAnsi="Times New Roman" w:cs="Times New Roman"/>
          <w:sz w:val="28"/>
          <w:szCs w:val="28"/>
          <w:lang w:eastAsia="ru-RU"/>
        </w:rPr>
        <w:t xml:space="preserve"> Краснокаменского муниципального округа</w:t>
      </w:r>
      <w:r w:rsidRPr="001338A8">
        <w:rPr>
          <w:rFonts w:ascii="Times New Roman" w:eastAsia="Times New Roman" w:hAnsi="Times New Roman" w:cs="Times New Roman"/>
          <w:sz w:val="28"/>
          <w:szCs w:val="28"/>
          <w:lang w:eastAsia="ru-RU"/>
        </w:rPr>
        <w:t xml:space="preserve">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 </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4</w:t>
      </w:r>
      <w:r w:rsidRPr="009F2076">
        <w:rPr>
          <w:rFonts w:ascii="Times New Roman" w:eastAsiaTheme="minorEastAsia" w:hAnsi="Times New Roman" w:cs="Times New Roman"/>
          <w:sz w:val="28"/>
          <w:szCs w:val="28"/>
          <w:lang w:eastAsia="ru-RU"/>
        </w:rPr>
        <w:t xml:space="preserve">. Размеры окладов (должностных окладов), выплат компенсационного и стимулирующего характера устанавливаются в пределах фонда оплаты труда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за счет всех источников финансирования.</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5</w:t>
      </w:r>
      <w:r w:rsidRPr="009F2076">
        <w:rPr>
          <w:rFonts w:ascii="Times New Roman" w:eastAsiaTheme="minorEastAsia" w:hAnsi="Times New Roman" w:cs="Times New Roman"/>
          <w:sz w:val="28"/>
          <w:szCs w:val="28"/>
          <w:lang w:eastAsia="ru-RU"/>
        </w:rPr>
        <w:t xml:space="preserve">. Фонд оплаты труда работников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формируется исходя из объема субсидий, поступающих в установленном порядке </w:t>
      </w:r>
      <w:r w:rsidR="006F1D3E">
        <w:rPr>
          <w:rFonts w:ascii="Times New Roman" w:eastAsiaTheme="minorEastAsia" w:hAnsi="Times New Roman" w:cs="Times New Roman"/>
          <w:sz w:val="28"/>
          <w:szCs w:val="28"/>
          <w:lang w:eastAsia="ru-RU"/>
        </w:rPr>
        <w:t>Учреждению</w:t>
      </w:r>
      <w:r w:rsidRPr="009F2076">
        <w:rPr>
          <w:rFonts w:ascii="Times New Roman" w:eastAsiaTheme="minorEastAsia" w:hAnsi="Times New Roman" w:cs="Times New Roman"/>
          <w:sz w:val="28"/>
          <w:szCs w:val="28"/>
          <w:lang w:eastAsia="ru-RU"/>
        </w:rPr>
        <w:t xml:space="preserve"> из средств бюджета Краснокаменского муниципального округа Забайкальского края (далее - муниципального округа).</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xml:space="preserve">. 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w:t>
      </w:r>
      <w:r w:rsidR="006F1D3E">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о </w:t>
      </w:r>
      <w:r w:rsidRPr="009F2076">
        <w:rPr>
          <w:rFonts w:ascii="Times New Roman" w:eastAsiaTheme="minorEastAsia" w:hAnsi="Times New Roman" w:cs="Times New Roman"/>
          <w:sz w:val="28"/>
          <w:szCs w:val="28"/>
          <w:lang w:eastAsia="ru-RU"/>
        </w:rPr>
        <w:lastRenderedPageBreak/>
        <w:t>выплатах социального характера или коллективным договором.</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7</w:t>
      </w:r>
      <w:r w:rsidRPr="009F2076">
        <w:rPr>
          <w:rFonts w:ascii="Times New Roman" w:eastAsiaTheme="minorEastAsia" w:hAnsi="Times New Roman" w:cs="Times New Roman"/>
          <w:sz w:val="28"/>
          <w:szCs w:val="28"/>
          <w:lang w:eastAsia="ru-RU"/>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r w:rsidRPr="00C92E5A">
        <w:rPr>
          <w:rFonts w:ascii="Times New Roman" w:eastAsiaTheme="minorEastAsia" w:hAnsi="Times New Roman" w:cs="Times New Roman"/>
          <w:sz w:val="28"/>
          <w:szCs w:val="28"/>
          <w:lang w:eastAsia="ru-RU"/>
        </w:rPr>
        <w:t xml:space="preserve">ТК РФ (статья 132 </w:t>
      </w:r>
      <w:r w:rsidRPr="009F2076">
        <w:rPr>
          <w:rFonts w:ascii="Times New Roman" w:eastAsiaTheme="minorEastAsia" w:hAnsi="Times New Roman" w:cs="Times New Roman"/>
          <w:sz w:val="28"/>
          <w:szCs w:val="28"/>
          <w:lang w:eastAsia="ru-RU"/>
        </w:rPr>
        <w:t>ТК РФ).</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При этом 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8</w:t>
      </w:r>
      <w:r w:rsidRPr="009F2076">
        <w:rPr>
          <w:rFonts w:ascii="Times New Roman" w:eastAsiaTheme="minorEastAsia" w:hAnsi="Times New Roman" w:cs="Times New Roman"/>
          <w:sz w:val="28"/>
          <w:szCs w:val="28"/>
          <w:lang w:eastAsia="ru-RU"/>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9F2076" w:rsidRPr="009F2076" w:rsidRDefault="009F2076" w:rsidP="00CE1E32">
      <w:pPr>
        <w:widowControl w:val="0"/>
        <w:tabs>
          <w:tab w:val="left" w:pos="1134"/>
        </w:tabs>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w:t>
      </w:r>
      <w:r w:rsidR="00CE1E32">
        <w:rPr>
          <w:rFonts w:ascii="Times New Roman" w:eastAsiaTheme="minorEastAsia" w:hAnsi="Times New Roman" w:cs="Times New Roman"/>
          <w:sz w:val="28"/>
          <w:szCs w:val="28"/>
          <w:lang w:eastAsia="ru-RU"/>
        </w:rPr>
        <w:t>9</w:t>
      </w:r>
      <w:r w:rsidRPr="009F2076">
        <w:rPr>
          <w:rFonts w:ascii="Times New Roman" w:eastAsiaTheme="minorEastAsia" w:hAnsi="Times New Roman" w:cs="Times New Roman"/>
          <w:sz w:val="28"/>
          <w:szCs w:val="28"/>
          <w:lang w:eastAsia="ru-RU"/>
        </w:rPr>
        <w:t>.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rsidR="007440A4" w:rsidRPr="001338A8" w:rsidRDefault="007440A4"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В случае, если месячная заработная плата работников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w:t>
      </w:r>
    </w:p>
    <w:p w:rsidR="007440A4" w:rsidRPr="001338A8" w:rsidRDefault="007440A4" w:rsidP="00CE1E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1338A8">
        <w:rPr>
          <w:rFonts w:ascii="Times New Roman" w:eastAsia="Times New Roman" w:hAnsi="Times New Roman" w:cs="Times New Roman"/>
          <w:sz w:val="28"/>
          <w:szCs w:val="28"/>
          <w:lang w:eastAsia="ru-RU"/>
        </w:rPr>
        <w:t xml:space="preserve">Доплата до уровня минимального размера оплаты труда производится в пределах утвержденного фонда оплаты труда Учреждения. </w:t>
      </w:r>
    </w:p>
    <w:p w:rsidR="00A26644" w:rsidRDefault="00A26644"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9F2076" w:rsidRDefault="009F2076" w:rsidP="009F2076">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9F2076">
        <w:rPr>
          <w:rFonts w:ascii="Times New Roman" w:eastAsiaTheme="minorEastAsia" w:hAnsi="Times New Roman" w:cs="Times New Roman"/>
          <w:b/>
          <w:sz w:val="28"/>
          <w:szCs w:val="28"/>
          <w:lang w:eastAsia="ru-RU"/>
        </w:rPr>
        <w:t xml:space="preserve">II. </w:t>
      </w:r>
      <w:r w:rsidR="00CE1E32">
        <w:rPr>
          <w:rFonts w:ascii="Times New Roman" w:eastAsiaTheme="minorEastAsia" w:hAnsi="Times New Roman" w:cs="Times New Roman"/>
          <w:b/>
          <w:sz w:val="28"/>
          <w:szCs w:val="28"/>
          <w:lang w:eastAsia="ru-RU"/>
        </w:rPr>
        <w:t>ПОРЯДОК И УСЛОВИЯ ОПЛАТЫ ТРУДА</w:t>
      </w:r>
    </w:p>
    <w:p w:rsidR="009F2076" w:rsidRP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2.1. Основные условия оплаты труда работников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(далее - работник).</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2.1.1. Заработная плата работника за исполнение трудовых (должностных) обязанностей включает: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lastRenderedPageBreak/>
        <w:t>- оклад (должностной оклад) по соответствующим профессиональным квалификационным группам и квалификационным уровням профессиональных квалификационных групп;</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компенсационные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2</w:t>
      </w:r>
      <w:r w:rsidRPr="009F2076">
        <w:rPr>
          <w:rFonts w:ascii="Times New Roman" w:eastAsiaTheme="minorEastAsia" w:hAnsi="Times New Roman" w:cs="Times New Roman"/>
          <w:sz w:val="28"/>
          <w:szCs w:val="28"/>
          <w:lang w:eastAsia="ru-RU"/>
        </w:rPr>
        <w:t>. Размер оклада (должностного оклада),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работы в неделю (в год, в месяц) за ставку заработной платы, предусматривается в трудовом договоре с работником.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3</w:t>
      </w:r>
      <w:r w:rsidRPr="009F2076">
        <w:rPr>
          <w:rFonts w:ascii="Times New Roman" w:eastAsiaTheme="minorEastAsia" w:hAnsi="Times New Roman" w:cs="Times New Roman"/>
          <w:sz w:val="28"/>
          <w:szCs w:val="28"/>
          <w:lang w:eastAsia="ru-RU"/>
        </w:rPr>
        <w:t>. Оклад (должностной оклад) работникам устанавлива</w:t>
      </w:r>
      <w:r w:rsidR="007440A4">
        <w:rPr>
          <w:rFonts w:ascii="Times New Roman" w:eastAsiaTheme="minorEastAsia" w:hAnsi="Times New Roman" w:cs="Times New Roman"/>
          <w:sz w:val="28"/>
          <w:szCs w:val="28"/>
          <w:lang w:eastAsia="ru-RU"/>
        </w:rPr>
        <w:t>е</w:t>
      </w:r>
      <w:r w:rsidRPr="009F2076">
        <w:rPr>
          <w:rFonts w:ascii="Times New Roman" w:eastAsiaTheme="minorEastAsia" w:hAnsi="Times New Roman" w:cs="Times New Roman"/>
          <w:sz w:val="28"/>
          <w:szCs w:val="28"/>
          <w:lang w:eastAsia="ru-RU"/>
        </w:rPr>
        <w:t xml:space="preserve">тся согласно </w:t>
      </w:r>
      <w:r w:rsidRPr="00EE231C">
        <w:rPr>
          <w:rFonts w:ascii="Times New Roman" w:eastAsiaTheme="minorEastAsia" w:hAnsi="Times New Roman" w:cs="Times New Roman"/>
          <w:sz w:val="28"/>
          <w:szCs w:val="28"/>
          <w:lang w:eastAsia="ru-RU"/>
        </w:rPr>
        <w:t>приложению</w:t>
      </w:r>
      <w:r w:rsidR="00CE1E32" w:rsidRPr="00EE231C">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 xml:space="preserve">№ </w:t>
      </w:r>
      <w:r w:rsidR="00CE1E32" w:rsidRPr="00EE231C">
        <w:rPr>
          <w:rFonts w:ascii="Times New Roman" w:eastAsiaTheme="minorEastAsia" w:hAnsi="Times New Roman" w:cs="Times New Roman"/>
          <w:sz w:val="28"/>
          <w:szCs w:val="28"/>
          <w:lang w:eastAsia="ru-RU"/>
        </w:rPr>
        <w:t>1</w:t>
      </w:r>
      <w:r w:rsidRPr="00EE231C">
        <w:rPr>
          <w:rFonts w:ascii="Times New Roman" w:eastAsiaTheme="minorEastAsia" w:hAnsi="Times New Roman" w:cs="Times New Roman"/>
          <w:sz w:val="28"/>
          <w:szCs w:val="28"/>
          <w:lang w:eastAsia="ru-RU"/>
        </w:rPr>
        <w:t xml:space="preserve"> </w:t>
      </w:r>
      <w:r w:rsidRPr="009F2076">
        <w:rPr>
          <w:rFonts w:ascii="Times New Roman" w:eastAsiaTheme="minorEastAsia" w:hAnsi="Times New Roman" w:cs="Times New Roman"/>
          <w:sz w:val="28"/>
          <w:szCs w:val="28"/>
          <w:lang w:eastAsia="ru-RU"/>
        </w:rPr>
        <w:t>к настоящему Положению.</w:t>
      </w:r>
    </w:p>
    <w:p w:rsidR="009F2076" w:rsidRDefault="00CE1E3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2.1.4</w:t>
      </w:r>
      <w:r w:rsidR="009F2076" w:rsidRPr="009F2076">
        <w:rPr>
          <w:rFonts w:ascii="Times New Roman" w:eastAsiaTheme="minorEastAsia" w:hAnsi="Times New Roman" w:cs="Times New Roman"/>
          <w:sz w:val="28"/>
          <w:szCs w:val="28"/>
          <w:lang w:eastAsia="ru-RU"/>
        </w:rPr>
        <w:t>. Условия оплаты труда, в том числе размер оклада (должностного оклада) работников, коэффициенты и надбавки к ним, виды выплат стимулирующего характера и компенсационного характера являются обязательными для включения в трудовой договор</w:t>
      </w:r>
      <w:r w:rsidR="00EE231C" w:rsidRPr="00EE231C">
        <w:t xml:space="preserve"> </w:t>
      </w:r>
      <w:r w:rsidR="00EE231C" w:rsidRPr="00EE231C">
        <w:rPr>
          <w:rFonts w:ascii="Times New Roman" w:eastAsiaTheme="minorEastAsia" w:hAnsi="Times New Roman" w:cs="Times New Roman"/>
          <w:sz w:val="28"/>
          <w:szCs w:val="28"/>
          <w:lang w:eastAsia="ru-RU"/>
        </w:rPr>
        <w:t xml:space="preserve">и отражаются в расчетном листке, форма которого представлена в приложении № 4 к настоящему </w:t>
      </w:r>
      <w:r w:rsidR="00EE231C">
        <w:rPr>
          <w:rFonts w:ascii="Times New Roman" w:eastAsiaTheme="minorEastAsia" w:hAnsi="Times New Roman" w:cs="Times New Roman"/>
          <w:sz w:val="28"/>
          <w:szCs w:val="28"/>
          <w:lang w:eastAsia="ru-RU"/>
        </w:rPr>
        <w:t>П</w:t>
      </w:r>
      <w:r w:rsidR="00EE231C" w:rsidRPr="00EE231C">
        <w:rPr>
          <w:rFonts w:ascii="Times New Roman" w:eastAsiaTheme="minorEastAsia" w:hAnsi="Times New Roman" w:cs="Times New Roman"/>
          <w:sz w:val="28"/>
          <w:szCs w:val="28"/>
          <w:lang w:eastAsia="ru-RU"/>
        </w:rPr>
        <w:t>оложению.</w:t>
      </w:r>
    </w:p>
    <w:p w:rsidR="00EE231C" w:rsidRDefault="00EE231C"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EE231C">
        <w:rPr>
          <w:rFonts w:ascii="Times New Roman" w:eastAsiaTheme="minorEastAsia" w:hAnsi="Times New Roman" w:cs="Times New Roman"/>
          <w:sz w:val="28"/>
          <w:szCs w:val="28"/>
          <w:lang w:eastAsia="ru-RU"/>
        </w:rPr>
        <w:t>Примерная форма трудового договора с работником муниципального  учреждения представлена в приложении № 2 к настоящему положению.</w:t>
      </w:r>
    </w:p>
    <w:p w:rsidR="00EE231C" w:rsidRPr="009F2076" w:rsidRDefault="00EE231C"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E231C">
        <w:rPr>
          <w:rFonts w:ascii="Times New Roman" w:eastAsiaTheme="minorEastAsia" w:hAnsi="Times New Roman" w:cs="Times New Roman"/>
          <w:sz w:val="28"/>
          <w:szCs w:val="28"/>
          <w:lang w:eastAsia="ru-RU"/>
        </w:rPr>
        <w:t>ри изменении условий трудовых договоров рекомендуется заключить с работниками дополнительные соглашения к трудовым договорам. Рекомендуемый образец дополнительного соглашения к трудовому договору приведен в приложении № 3 данного Положения.</w:t>
      </w:r>
    </w:p>
    <w:p w:rsidR="009F2076" w:rsidRPr="009F2076" w:rsidRDefault="00CE1E3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2.1.5.</w:t>
      </w:r>
      <w:r w:rsidR="009F2076" w:rsidRPr="009F2076">
        <w:rPr>
          <w:rFonts w:ascii="Times New Roman" w:eastAsiaTheme="minorEastAsia" w:hAnsi="Times New Roman" w:cs="Times New Roman"/>
          <w:sz w:val="28"/>
          <w:szCs w:val="28"/>
          <w:lang w:eastAsia="ru-RU"/>
        </w:rPr>
        <w:t xml:space="preserve"> Руководитель </w:t>
      </w:r>
      <w:r w:rsidR="00A26644">
        <w:rPr>
          <w:rFonts w:ascii="Times New Roman" w:eastAsiaTheme="minorEastAsia" w:hAnsi="Times New Roman" w:cs="Times New Roman"/>
          <w:sz w:val="28"/>
          <w:szCs w:val="28"/>
          <w:lang w:eastAsia="ru-RU"/>
        </w:rPr>
        <w:t>Учреждения</w:t>
      </w:r>
      <w:r w:rsidR="009F2076" w:rsidRPr="009F2076">
        <w:rPr>
          <w:rFonts w:ascii="Times New Roman" w:eastAsiaTheme="minorEastAsia" w:hAnsi="Times New Roman" w:cs="Times New Roman"/>
          <w:sz w:val="28"/>
          <w:szCs w:val="28"/>
          <w:lang w:eastAsia="ru-RU"/>
        </w:rPr>
        <w:t xml:space="preserve"> </w:t>
      </w:r>
      <w:r w:rsidR="00EE231C" w:rsidRPr="009F2076">
        <w:rPr>
          <w:rFonts w:ascii="Times New Roman" w:eastAsiaTheme="minorEastAsia" w:hAnsi="Times New Roman" w:cs="Times New Roman"/>
          <w:sz w:val="28"/>
          <w:szCs w:val="28"/>
          <w:lang w:eastAsia="ru-RU"/>
        </w:rPr>
        <w:t xml:space="preserve">в пределах фонда оплаты труда </w:t>
      </w:r>
      <w:r w:rsidR="009F2076" w:rsidRPr="009F2076">
        <w:rPr>
          <w:rFonts w:ascii="Times New Roman" w:eastAsiaTheme="minorEastAsia" w:hAnsi="Times New Roman" w:cs="Times New Roman"/>
          <w:sz w:val="28"/>
          <w:szCs w:val="28"/>
          <w:lang w:eastAsia="ru-RU"/>
        </w:rPr>
        <w:t xml:space="preserve">формирует и утверждает штатное расписание </w:t>
      </w:r>
      <w:r w:rsidR="00EE231C">
        <w:rPr>
          <w:rFonts w:ascii="Times New Roman" w:eastAsiaTheme="minorEastAsia" w:hAnsi="Times New Roman" w:cs="Times New Roman"/>
          <w:sz w:val="28"/>
          <w:szCs w:val="28"/>
          <w:lang w:eastAsia="ru-RU"/>
        </w:rPr>
        <w:t xml:space="preserve">в соответствии с </w:t>
      </w:r>
      <w:r w:rsidR="00EE231C" w:rsidRPr="00EE231C">
        <w:rPr>
          <w:rFonts w:ascii="Times New Roman" w:eastAsiaTheme="minorEastAsia" w:hAnsi="Times New Roman" w:cs="Times New Roman"/>
          <w:sz w:val="28"/>
          <w:szCs w:val="28"/>
          <w:lang w:eastAsia="ru-RU"/>
        </w:rPr>
        <w:t>п</w:t>
      </w:r>
      <w:r w:rsidRPr="00EE231C">
        <w:rPr>
          <w:rFonts w:ascii="Times New Roman" w:eastAsiaTheme="minorEastAsia" w:hAnsi="Times New Roman" w:cs="Times New Roman"/>
          <w:sz w:val="28"/>
          <w:szCs w:val="28"/>
          <w:lang w:eastAsia="ru-RU"/>
        </w:rPr>
        <w:t>риложение</w:t>
      </w:r>
      <w:r w:rsidR="00EE231C" w:rsidRPr="00EE231C">
        <w:rPr>
          <w:rFonts w:ascii="Times New Roman" w:eastAsiaTheme="minorEastAsia" w:hAnsi="Times New Roman" w:cs="Times New Roman"/>
          <w:sz w:val="28"/>
          <w:szCs w:val="28"/>
          <w:lang w:eastAsia="ru-RU"/>
        </w:rPr>
        <w:t>м</w:t>
      </w:r>
      <w:r w:rsidRPr="00EE231C">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 xml:space="preserve">          </w:t>
      </w:r>
      <w:r w:rsidRPr="00EE231C">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EE231C">
        <w:rPr>
          <w:rFonts w:ascii="Times New Roman" w:eastAsiaTheme="minorEastAsia" w:hAnsi="Times New Roman" w:cs="Times New Roman"/>
          <w:sz w:val="28"/>
          <w:szCs w:val="28"/>
          <w:lang w:eastAsia="ru-RU"/>
        </w:rPr>
        <w:t>5 к настоящему Положению</w:t>
      </w:r>
      <w:r w:rsidR="009F2076" w:rsidRPr="009F2076">
        <w:rPr>
          <w:rFonts w:ascii="Times New Roman" w:eastAsiaTheme="minorEastAsia" w:hAnsi="Times New Roman" w:cs="Times New Roman"/>
          <w:sz w:val="28"/>
          <w:szCs w:val="28"/>
          <w:lang w:eastAsia="ru-RU"/>
        </w:rPr>
        <w:t xml:space="preserve">. В случае изменения структуры </w:t>
      </w:r>
      <w:r w:rsidR="00A26644">
        <w:rPr>
          <w:rFonts w:ascii="Times New Roman" w:eastAsiaTheme="minorEastAsia" w:hAnsi="Times New Roman" w:cs="Times New Roman"/>
          <w:sz w:val="28"/>
          <w:szCs w:val="28"/>
          <w:lang w:eastAsia="ru-RU"/>
        </w:rPr>
        <w:t>Учреждения</w:t>
      </w:r>
      <w:r w:rsidR="009F2076" w:rsidRPr="009F2076">
        <w:rPr>
          <w:rFonts w:ascii="Times New Roman" w:eastAsiaTheme="minorEastAsia" w:hAnsi="Times New Roman" w:cs="Times New Roman"/>
          <w:sz w:val="28"/>
          <w:szCs w:val="28"/>
          <w:lang w:eastAsia="ru-RU"/>
        </w:rPr>
        <w:t xml:space="preserve"> или штатной численности работников в штатное расписание вносятся необходимые изменения в установленном порядке.</w:t>
      </w:r>
    </w:p>
    <w:p w:rsid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2.1.</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xml:space="preserve"> Штатное расписание утверждается руководителем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и согласовывается с комитетом </w:t>
      </w:r>
      <w:r w:rsidR="00A26644">
        <w:rPr>
          <w:rFonts w:ascii="Times New Roman" w:eastAsiaTheme="minorEastAsia" w:hAnsi="Times New Roman" w:cs="Times New Roman"/>
          <w:sz w:val="28"/>
          <w:szCs w:val="28"/>
          <w:lang w:eastAsia="ru-RU"/>
        </w:rPr>
        <w:t>по управлению образованием</w:t>
      </w:r>
      <w:r w:rsidRPr="009F2076">
        <w:rPr>
          <w:rFonts w:ascii="Times New Roman" w:eastAsiaTheme="minorEastAsia" w:hAnsi="Times New Roman" w:cs="Times New Roman"/>
          <w:sz w:val="28"/>
          <w:szCs w:val="28"/>
          <w:lang w:eastAsia="ru-RU"/>
        </w:rPr>
        <w:t xml:space="preserve"> администрации Краснокаменского муниципального округа Забайкальского края</w:t>
      </w:r>
      <w:r w:rsidR="00C11992" w:rsidRPr="00C11992">
        <w:t xml:space="preserve"> </w:t>
      </w:r>
      <w:r w:rsidR="00C11992" w:rsidRPr="00C11992">
        <w:rPr>
          <w:rFonts w:ascii="Times New Roman" w:eastAsiaTheme="minorEastAsia" w:hAnsi="Times New Roman" w:cs="Times New Roman"/>
          <w:sz w:val="28"/>
          <w:szCs w:val="28"/>
          <w:lang w:eastAsia="ru-RU"/>
        </w:rPr>
        <w:t xml:space="preserve">на начало учебного года до 25 августа, на начало финансового года до 15 января. </w:t>
      </w:r>
    </w:p>
    <w:p w:rsidR="00BF73B3" w:rsidRPr="00BF73B3" w:rsidRDefault="00BF73B3" w:rsidP="00CE1E32">
      <w:pPr>
        <w:widowControl w:val="0"/>
        <w:autoSpaceDE w:val="0"/>
        <w:autoSpaceDN w:val="0"/>
        <w:spacing w:after="0" w:line="240" w:lineRule="auto"/>
        <w:ind w:firstLine="851"/>
        <w:jc w:val="both"/>
        <w:rPr>
          <w:rFonts w:ascii="Times New Roman" w:eastAsiaTheme="minorEastAsia" w:hAnsi="Times New Roman" w:cs="Times New Roman"/>
          <w:color w:val="FF0000"/>
          <w:sz w:val="28"/>
          <w:szCs w:val="28"/>
          <w:lang w:eastAsia="ru-RU"/>
        </w:rPr>
      </w:pPr>
      <w:r w:rsidRPr="00BF73B3">
        <w:rPr>
          <w:rFonts w:ascii="Times New Roman" w:eastAsiaTheme="minorEastAsia" w:hAnsi="Times New Roman" w:cs="Times New Roman"/>
          <w:color w:val="FF0000"/>
          <w:sz w:val="28"/>
          <w:szCs w:val="28"/>
          <w:lang w:eastAsia="ru-RU"/>
        </w:rPr>
        <w:t>И в иных случаях, при изменении оплаты труда.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bookmarkStart w:id="1" w:name="P85"/>
      <w:bookmarkEnd w:id="1"/>
      <w:r w:rsidRPr="00F507C0">
        <w:rPr>
          <w:rFonts w:ascii="Times New Roman" w:eastAsiaTheme="minorEastAsia" w:hAnsi="Times New Roman" w:cs="Times New Roman"/>
          <w:sz w:val="28"/>
          <w:szCs w:val="28"/>
          <w:lang w:eastAsia="ru-RU"/>
        </w:rPr>
        <w:t>2.2. Компенсационные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2.2.1. Работникам устанавливаются следующие выплаты компенсационного характера: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выплаты за работу в местностях с особыми климатическими условиями;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выплаты за работу в условиях, отклоняющихся от нормальных.</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2.2.2. К выплатам за работу в местностях с особыми климатическими условиями относятся районный коэффициент к заработной плате и процентная надбавка к заработной плате выплачиваемая в соответствии с </w:t>
      </w:r>
      <w:r w:rsidR="00C11992" w:rsidRPr="00C11992">
        <w:rPr>
          <w:rFonts w:ascii="Times New Roman" w:eastAsiaTheme="minorEastAsia" w:hAnsi="Times New Roman" w:cs="Times New Roman"/>
          <w:sz w:val="28"/>
          <w:szCs w:val="28"/>
          <w:lang w:eastAsia="ru-RU"/>
        </w:rPr>
        <w:t xml:space="preserve">Размеры и порядок начисления районного коэффициента и процентной надбавки определяются в соответствии с Законом Забайкальского края от 14.10.2008 года № 39-ЗЗК </w:t>
      </w:r>
      <w:r w:rsidR="004C5073">
        <w:rPr>
          <w:rFonts w:ascii="Times New Roman" w:eastAsiaTheme="minorEastAsia" w:hAnsi="Times New Roman" w:cs="Times New Roman"/>
          <w:sz w:val="28"/>
          <w:szCs w:val="28"/>
          <w:lang w:eastAsia="ru-RU"/>
        </w:rPr>
        <w:t>«</w:t>
      </w:r>
      <w:r w:rsidR="00C11992" w:rsidRPr="00C11992">
        <w:rPr>
          <w:rFonts w:ascii="Times New Roman" w:eastAsiaTheme="minorEastAsia" w:hAnsi="Times New Roman" w:cs="Times New Roman"/>
          <w:sz w:val="28"/>
          <w:szCs w:val="28"/>
          <w:lang w:eastAsia="ru-RU"/>
        </w:rPr>
        <w:t xml:space="preserve">О районном коэффициенте и процентной надбавке к заработной плате лиц, работающих в органах государственной власти, государственных органах и </w:t>
      </w:r>
      <w:r w:rsidR="00C11992" w:rsidRPr="00C11992">
        <w:rPr>
          <w:rFonts w:ascii="Times New Roman" w:eastAsiaTheme="minorEastAsia" w:hAnsi="Times New Roman" w:cs="Times New Roman"/>
          <w:sz w:val="28"/>
          <w:szCs w:val="28"/>
          <w:lang w:eastAsia="ru-RU"/>
        </w:rPr>
        <w:lastRenderedPageBreak/>
        <w:t>государственных учреждениях Забайкальского края, органах местного самоуправления и муниципальных учреждениях</w:t>
      </w:r>
      <w:r w:rsidR="004C5073">
        <w:rPr>
          <w:rFonts w:ascii="Times New Roman" w:eastAsiaTheme="minorEastAsia" w:hAnsi="Times New Roman" w:cs="Times New Roman"/>
          <w:sz w:val="28"/>
          <w:szCs w:val="28"/>
          <w:lang w:eastAsia="ru-RU"/>
        </w:rPr>
        <w:t>»</w:t>
      </w:r>
      <w:r w:rsidR="00C11992" w:rsidRPr="00C11992">
        <w:rPr>
          <w:rFonts w:ascii="Times New Roman" w:eastAsiaTheme="minorEastAsia" w:hAnsi="Times New Roman" w:cs="Times New Roman"/>
          <w:sz w:val="28"/>
          <w:szCs w:val="28"/>
          <w:lang w:eastAsia="ru-RU"/>
        </w:rPr>
        <w:t>.</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2.2.3. К выплатам за работу в условиях, отклоняющихся от нормальных, относятся оплаты за: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сверхурочную работу;</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работу в выходные и нерабочие праздничные дни;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выполнение работ в других условиях, отклоняющихся от нормальных.</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 xml:space="preserve">.1. Условия труда при совмещении профессий (должностей) регламентированы статьей 602 ТК РФ. </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статьей 151 ТК РФ. </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.2. Порядок оплату труда за сверхурочную работу определен статьей 152 ТК РФ.</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3</w:t>
      </w:r>
      <w:r w:rsidRPr="00202A42">
        <w:rPr>
          <w:rFonts w:ascii="Times New Roman" w:eastAsiaTheme="minorEastAsia" w:hAnsi="Times New Roman" w:cs="Times New Roman"/>
          <w:sz w:val="28"/>
          <w:szCs w:val="28"/>
          <w:lang w:eastAsia="ru-RU"/>
        </w:rPr>
        <w:t>.3. Повышенная оплата за работу в ночное время производится работникам в соответствии со статьей 154 ТК РФ.</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Минимальный размер повышения оплаты труда за работу в ночное время (с 22 часов до 6 часов) составляет </w:t>
      </w:r>
      <w:r>
        <w:rPr>
          <w:rFonts w:ascii="Times New Roman" w:eastAsiaTheme="minorEastAsia" w:hAnsi="Times New Roman" w:cs="Times New Roman"/>
          <w:sz w:val="28"/>
          <w:szCs w:val="28"/>
          <w:lang w:eastAsia="ru-RU"/>
        </w:rPr>
        <w:t>35</w:t>
      </w:r>
      <w:r w:rsidRPr="00202A42">
        <w:rPr>
          <w:rFonts w:ascii="Times New Roman" w:eastAsiaTheme="minorEastAsia" w:hAnsi="Times New Roman" w:cs="Times New Roman"/>
          <w:sz w:val="28"/>
          <w:szCs w:val="28"/>
          <w:lang w:eastAsia="ru-RU"/>
        </w:rPr>
        <w:t xml:space="preserve"> процентов часовой тарифной ставки (оклада (должностного оклада), рассчитанного за час работы) за каждый час работы в ночное время.</w:t>
      </w:r>
    </w:p>
    <w:p w:rsidR="00202A42" w:rsidRP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2.2.4.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за работу в выходные и нерабочие дни, а также другие виды работ, не входящие в должностные обязанности работников. </w:t>
      </w:r>
    </w:p>
    <w:p w:rsidR="00202A42" w:rsidRDefault="00202A42"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202A42">
        <w:rPr>
          <w:rFonts w:ascii="Times New Roman" w:eastAsiaTheme="minorEastAsia" w:hAnsi="Times New Roman" w:cs="Times New Roman"/>
          <w:sz w:val="28"/>
          <w:szCs w:val="28"/>
          <w:lang w:eastAsia="ru-RU"/>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 </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5</w:t>
      </w:r>
      <w:r w:rsidRPr="009F2076">
        <w:rPr>
          <w:rFonts w:ascii="Times New Roman" w:eastAsiaTheme="minorEastAsia" w:hAnsi="Times New Roman" w:cs="Times New Roman"/>
          <w:sz w:val="28"/>
          <w:szCs w:val="28"/>
          <w:lang w:eastAsia="ru-RU"/>
        </w:rPr>
        <w:t>. Выплаты компенсационного характера, за исключением районного коэффициента к заработной плате и процентной надбавки к заработной плате, определяются исходя из установленного оклада (должностного оклада), рассчитанного пропорционально отработанному времени, исчисленной с учетом фактической нагрузки.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w:t>
      </w:r>
      <w:r w:rsidR="00CE1E32">
        <w:rPr>
          <w:rFonts w:ascii="Times New Roman" w:eastAsiaTheme="minorEastAsia" w:hAnsi="Times New Roman" w:cs="Times New Roman"/>
          <w:sz w:val="28"/>
          <w:szCs w:val="28"/>
          <w:lang w:eastAsia="ru-RU"/>
        </w:rPr>
        <w:t>6</w:t>
      </w:r>
      <w:r w:rsidRPr="009F2076">
        <w:rPr>
          <w:rFonts w:ascii="Times New Roman" w:eastAsiaTheme="minorEastAsia" w:hAnsi="Times New Roman" w:cs="Times New Roman"/>
          <w:sz w:val="28"/>
          <w:szCs w:val="28"/>
          <w:lang w:eastAsia="ru-RU"/>
        </w:rPr>
        <w:t>. Компенсационные выплаты начисляются к окладу (должностному окладу) и не образуют увеличение должностного оклада.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Районный коэффициент и процентная надбавка к заработной плате за работу в районах Крайнего Севера и приравненных к ним местностях, а также в остальных районах, где установлены районные коэффициенты, применяется к фактически начисленной заработной плате (с учетом всех компенсационных и </w:t>
      </w:r>
      <w:r w:rsidRPr="009F2076">
        <w:rPr>
          <w:rFonts w:ascii="Times New Roman" w:eastAsiaTheme="minorEastAsia" w:hAnsi="Times New Roman" w:cs="Times New Roman"/>
          <w:sz w:val="28"/>
          <w:szCs w:val="28"/>
          <w:lang w:eastAsia="ru-RU"/>
        </w:rPr>
        <w:lastRenderedPageBreak/>
        <w:t>стимулирующих доплат).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 Гарантированная персональная надбавка.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2.2.7.1. Гарантированная персональная надбавка устанавливается работникам, к которым в соответствии с трудовым законодательством предъявляются требования к уровню квалификации и наличию профессионального образования, производится выплата гарантированной персональной надбавки до минимального значения размера заработной платы, который устанавливается законом края, обеспечивающий рост заработной платы в Забайкальском крае.</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2.2.7.2. 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 который устанавливается решением Совета муниципального округа, обеспечивающим рост заработной платы в муниципальном округе,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2.2.8. Порядок оплаты труда за работу по совместительству определяется </w:t>
      </w:r>
      <w:hyperlink r:id="rId7" w:tooltip="&quot;Трудовой кодекс Российской Федерации&quot; от 30.12.2001 N 197-ФЗ (ред. от 31.07.2025) (с изм. и доп., вступ. в силу с 01.09.2025) {КонсультантПлюс}">
        <w:r w:rsidRPr="009F2076">
          <w:rPr>
            <w:rFonts w:ascii="Times New Roman" w:eastAsiaTheme="minorEastAsia" w:hAnsi="Times New Roman" w:cs="Times New Roman"/>
            <w:color w:val="0000FF"/>
            <w:sz w:val="28"/>
            <w:szCs w:val="28"/>
            <w:lang w:eastAsia="ru-RU"/>
          </w:rPr>
          <w:t>ст. 60.1</w:t>
        </w:r>
      </w:hyperlink>
      <w:r w:rsidRPr="009F2076">
        <w:rPr>
          <w:rFonts w:ascii="Times New Roman" w:eastAsiaTheme="minorEastAsia" w:hAnsi="Times New Roman" w:cs="Times New Roman"/>
          <w:sz w:val="28"/>
          <w:szCs w:val="28"/>
          <w:lang w:eastAsia="ru-RU"/>
        </w:rPr>
        <w:t xml:space="preserve"> ТК РФ.</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 Стимулирующие выплаты устанавливаются Комитетом по качественному результату за выполненную работу. Выплаты стимулирующего характера не связаны с оплатой труда в каких-либо особых условиях и не ограничены законодательством Российской Федерации минимальным или максимальным размером.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Работникам устанавливаются следующие стимулирующие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выплата за интенсивность;</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надбавка молодым специалистам;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надбавка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премиальные выплаты по итогам работы (месяц, квартал, год);</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премиальные выплаты за выполнение особо важных и срочных работ;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 иные выплаты стимулирующего характера, определяемые положениями об оплате труда в соответствии с трудовым законодательством и иными нормативными правовыми актами, содержащими нормы трудового законодательства (по распоряжению </w:t>
      </w:r>
      <w:r w:rsidR="007C15BF">
        <w:rPr>
          <w:rFonts w:ascii="Times New Roman" w:eastAsiaTheme="minorEastAsia" w:hAnsi="Times New Roman" w:cs="Times New Roman"/>
          <w:sz w:val="28"/>
          <w:szCs w:val="28"/>
          <w:lang w:eastAsia="ru-RU"/>
        </w:rPr>
        <w:t xml:space="preserve">руководителя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w:t>
      </w:r>
    </w:p>
    <w:p w:rsidR="007C15BF"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2.3.1.1. </w:t>
      </w:r>
      <w:r w:rsidR="007C15BF" w:rsidRPr="007C15BF">
        <w:rPr>
          <w:rFonts w:ascii="Times New Roman" w:eastAsiaTheme="minorEastAsia" w:hAnsi="Times New Roman" w:cs="Times New Roman"/>
          <w:sz w:val="28"/>
          <w:szCs w:val="28"/>
          <w:lang w:eastAsia="ru-RU"/>
        </w:rPr>
        <w:t xml:space="preserve">Выплата за интенсивность назначается сотрудникам Учреждений за выполнение работы, не входящей в круг должностных обязанностей, в качестве дополнительной нагрузки, устанавливается локальными нормативными актами учреждений, в которых указываются размеры выплаты по каждому сотруднику в пределах утвержденного, фонда оплаты труда с учетом отраслевых особенностей, положений об оплате труда работников Учреждений, коллективных договоров и иных нормативных правовых актов, определяющих условия оплаты труда. Выплаты за интенсивность рекомендуется устанавливать </w:t>
      </w:r>
      <w:r w:rsidR="007C15BF" w:rsidRPr="007C15BF">
        <w:rPr>
          <w:rFonts w:ascii="Times New Roman" w:eastAsiaTheme="minorEastAsia" w:hAnsi="Times New Roman" w:cs="Times New Roman"/>
          <w:sz w:val="28"/>
          <w:szCs w:val="28"/>
          <w:lang w:eastAsia="ru-RU"/>
        </w:rPr>
        <w:lastRenderedPageBreak/>
        <w:t>в процентах исходя из оклада (должностного оклада)</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2.3.1.2. Надбавка молодым специалистам: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Молодому специалисту, являющемуся лицом в возрасте до 35 лет, впервые заключившему трудовой договор с Учреждением в течение одного года после окончания имеющих государственную аккредитацию учебных заведений среднего и высшего профессионального образования, устанавливается надбавка в размере 20% должностного оклада, рассчитанного пропорционально отработанному времени, исчисленной с учетом фактической нагрузки.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Надбавка молодому специалисту устанавливается на срок три года с момента заключения трудового договора с Учреждением.</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При переводе молодого специалиста в течение трех лет после заключения трудового договора с Учреждением в другое Учреждение ранее установленная надбавка сохраняется.</w:t>
      </w:r>
    </w:p>
    <w:p w:rsidR="00F076FF"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2.3.1.3. Надбавка за выслугу лет к должностному окладу </w:t>
      </w:r>
      <w:r w:rsidR="00F076FF" w:rsidRPr="00F076FF">
        <w:rPr>
          <w:rFonts w:ascii="Times New Roman" w:eastAsiaTheme="minorEastAsia" w:hAnsi="Times New Roman" w:cs="Times New Roman"/>
          <w:sz w:val="28"/>
          <w:szCs w:val="28"/>
          <w:lang w:eastAsia="ru-RU"/>
        </w:rPr>
        <w:t>начисляется исходя из должностного оклада работника (без учета прем</w:t>
      </w:r>
      <w:r w:rsidR="00CE1E32">
        <w:rPr>
          <w:rFonts w:ascii="Times New Roman" w:eastAsiaTheme="minorEastAsia" w:hAnsi="Times New Roman" w:cs="Times New Roman"/>
          <w:sz w:val="28"/>
          <w:szCs w:val="28"/>
          <w:lang w:eastAsia="ru-RU"/>
        </w:rPr>
        <w:t>ий и иных стимулирующих выплат)</w:t>
      </w:r>
      <w:r w:rsidR="00F076FF" w:rsidRPr="00F076FF">
        <w:rPr>
          <w:rFonts w:ascii="Times New Roman" w:eastAsiaTheme="minorEastAsia" w:hAnsi="Times New Roman" w:cs="Times New Roman"/>
          <w:sz w:val="28"/>
          <w:szCs w:val="28"/>
          <w:lang w:eastAsia="ru-RU"/>
        </w:rPr>
        <w:t xml:space="preserve"> и выплачивается ежемесячно</w:t>
      </w:r>
      <w:r w:rsidR="00CE1E32">
        <w:rPr>
          <w:rFonts w:ascii="Times New Roman" w:eastAsiaTheme="minorEastAsia" w:hAnsi="Times New Roman" w:cs="Times New Roman"/>
          <w:sz w:val="28"/>
          <w:szCs w:val="28"/>
          <w:lang w:eastAsia="ru-RU"/>
        </w:rPr>
        <w:t xml:space="preserve"> по основному месту работы</w:t>
      </w:r>
      <w:r w:rsidR="00F076FF" w:rsidRPr="00F076FF">
        <w:rPr>
          <w:rFonts w:ascii="Times New Roman" w:eastAsiaTheme="minorEastAsia" w:hAnsi="Times New Roman" w:cs="Times New Roman"/>
          <w:sz w:val="28"/>
          <w:szCs w:val="28"/>
          <w:lang w:eastAsia="ru-RU"/>
        </w:rPr>
        <w:t xml:space="preserve"> одновременно с заработной платой в пределах фонда оплаты труда </w:t>
      </w:r>
      <w:r w:rsidR="00F076FF">
        <w:rPr>
          <w:rFonts w:ascii="Times New Roman" w:eastAsiaTheme="minorEastAsia" w:hAnsi="Times New Roman" w:cs="Times New Roman"/>
          <w:sz w:val="28"/>
          <w:szCs w:val="28"/>
          <w:lang w:eastAsia="ru-RU"/>
        </w:rPr>
        <w:t>У</w:t>
      </w:r>
      <w:r w:rsidR="00F076FF" w:rsidRPr="00F076FF">
        <w:rPr>
          <w:rFonts w:ascii="Times New Roman" w:eastAsiaTheme="minorEastAsia" w:hAnsi="Times New Roman" w:cs="Times New Roman"/>
          <w:sz w:val="28"/>
          <w:szCs w:val="28"/>
          <w:lang w:eastAsia="ru-RU"/>
        </w:rPr>
        <w:t xml:space="preserve">чреждения на основании локального акта </w:t>
      </w:r>
      <w:r w:rsidR="00F076FF">
        <w:rPr>
          <w:rFonts w:ascii="Times New Roman" w:eastAsiaTheme="minorEastAsia" w:hAnsi="Times New Roman" w:cs="Times New Roman"/>
          <w:sz w:val="28"/>
          <w:szCs w:val="28"/>
          <w:lang w:eastAsia="ru-RU"/>
        </w:rPr>
        <w:t>У</w:t>
      </w:r>
      <w:r w:rsidR="00F076FF" w:rsidRPr="00F076FF">
        <w:rPr>
          <w:rFonts w:ascii="Times New Roman" w:eastAsiaTheme="minorEastAsia" w:hAnsi="Times New Roman" w:cs="Times New Roman"/>
          <w:sz w:val="28"/>
          <w:szCs w:val="28"/>
          <w:lang w:eastAsia="ru-RU"/>
        </w:rPr>
        <w:t>чреждения.</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Основным документом для определения надбавки за выслугу лет, дающим право на получение ежемесячной стимулирующей выплаты, является стаж работы, исчисляемый по трудовой книжке.</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Стаж работы определяется ежегодно при составлении штатного расписания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Приказ </w:t>
      </w:r>
      <w:r w:rsidR="00DB578B">
        <w:rPr>
          <w:rFonts w:ascii="Times New Roman" w:eastAsiaTheme="minorEastAsia" w:hAnsi="Times New Roman" w:cs="Times New Roman"/>
          <w:sz w:val="28"/>
          <w:szCs w:val="28"/>
          <w:lang w:eastAsia="ru-RU"/>
        </w:rPr>
        <w:t>руководителя</w:t>
      </w:r>
      <w:r w:rsidRPr="009F2076">
        <w:rPr>
          <w:rFonts w:ascii="Times New Roman" w:eastAsiaTheme="minorEastAsia" w:hAnsi="Times New Roman" w:cs="Times New Roman"/>
          <w:sz w:val="28"/>
          <w:szCs w:val="28"/>
          <w:lang w:eastAsia="ru-RU"/>
        </w:rPr>
        <w:t xml:space="preserve">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является основанием для назначения работнику надбавки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В стаж работы, дающей право на получение надбавки за выслугу лет, включаются:</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 время отпуска по уходу за ребенком до достижения им возраста трех лет, если работник состоял в трудовых отношениях с </w:t>
      </w:r>
      <w:r w:rsidR="00DB578B">
        <w:rPr>
          <w:rFonts w:ascii="Times New Roman" w:eastAsiaTheme="minorEastAsia" w:hAnsi="Times New Roman" w:cs="Times New Roman"/>
          <w:sz w:val="28"/>
          <w:szCs w:val="28"/>
          <w:lang w:eastAsia="ru-RU"/>
        </w:rPr>
        <w:t>Учреждением</w:t>
      </w:r>
      <w:r w:rsidRPr="009F2076">
        <w:rPr>
          <w:rFonts w:ascii="Times New Roman" w:eastAsiaTheme="minorEastAsia" w:hAnsi="Times New Roman" w:cs="Times New Roman"/>
          <w:sz w:val="28"/>
          <w:szCs w:val="28"/>
          <w:lang w:eastAsia="ru-RU"/>
        </w:rPr>
        <w:t>;</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время обучения работника на курсах переподготовки и повышения квалификации кадров.</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Размеры выплаты надбавки за выслугу лет:</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Надбавка за выслугу лет к должностному окладу производится дифференцированно в зависимости от стажа работы, дающего право на получение данной стимулирующей выплаты, и устанавливается локальным нормативным актом </w:t>
      </w:r>
      <w:r w:rsidR="00A26644">
        <w:rPr>
          <w:rFonts w:ascii="Times New Roman" w:eastAsiaTheme="minorEastAsia" w:hAnsi="Times New Roman" w:cs="Times New Roman"/>
          <w:sz w:val="28"/>
          <w:szCs w:val="28"/>
          <w:lang w:eastAsia="ru-RU"/>
        </w:rPr>
        <w:t>Учреждения</w:t>
      </w:r>
      <w:r w:rsidRPr="009F2076">
        <w:rPr>
          <w:rFonts w:ascii="Times New Roman" w:eastAsiaTheme="minorEastAsia" w:hAnsi="Times New Roman" w:cs="Times New Roman"/>
          <w:sz w:val="28"/>
          <w:szCs w:val="28"/>
          <w:lang w:eastAsia="ru-RU"/>
        </w:rPr>
        <w:t xml:space="preserve"> в следующих размерах:</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28"/>
      </w:tblGrid>
      <w:tr w:rsidR="009F2076" w:rsidRPr="009F2076" w:rsidTr="00DB578B">
        <w:trPr>
          <w:jc w:val="center"/>
        </w:trPr>
        <w:tc>
          <w:tcPr>
            <w:tcW w:w="3515" w:type="dxa"/>
            <w:vAlign w:val="center"/>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Стаж работы</w:t>
            </w:r>
          </w:p>
        </w:tc>
        <w:tc>
          <w:tcPr>
            <w:tcW w:w="3628" w:type="dxa"/>
            <w:vAlign w:val="center"/>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Размеры надбавки в процентном отношении к должностному окладу</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1 до 3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5</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3 до 5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10</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5 до 10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20</w:t>
            </w:r>
          </w:p>
        </w:tc>
      </w:tr>
      <w:tr w:rsidR="009F2076" w:rsidRPr="009F2076" w:rsidTr="00DB578B">
        <w:trPr>
          <w:jc w:val="center"/>
        </w:trPr>
        <w:tc>
          <w:tcPr>
            <w:tcW w:w="3515" w:type="dxa"/>
          </w:tcPr>
          <w:p w:rsidR="009F2076" w:rsidRPr="009F2076" w:rsidRDefault="009F2076" w:rsidP="00BF73B3">
            <w:pPr>
              <w:widowControl w:val="0"/>
              <w:autoSpaceDE w:val="0"/>
              <w:autoSpaceDN w:val="0"/>
              <w:spacing w:after="0" w:line="240" w:lineRule="auto"/>
              <w:ind w:firstLine="37"/>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от 10 и более лет</w:t>
            </w:r>
          </w:p>
        </w:tc>
        <w:tc>
          <w:tcPr>
            <w:tcW w:w="3628" w:type="dxa"/>
          </w:tcPr>
          <w:p w:rsidR="009F2076" w:rsidRPr="009F2076" w:rsidRDefault="009F2076" w:rsidP="00CE1E32">
            <w:pPr>
              <w:widowControl w:val="0"/>
              <w:autoSpaceDE w:val="0"/>
              <w:autoSpaceDN w:val="0"/>
              <w:spacing w:after="0" w:line="240" w:lineRule="auto"/>
              <w:ind w:firstLine="851"/>
              <w:jc w:val="center"/>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30</w:t>
            </w:r>
          </w:p>
        </w:tc>
      </w:tr>
    </w:tbl>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Изменение размеров надбавки за выслугу лет производится при увеличении стажа работы в отрасли, если документы находятся в </w:t>
      </w:r>
      <w:r w:rsidR="00DB578B">
        <w:rPr>
          <w:rFonts w:ascii="Times New Roman" w:eastAsiaTheme="minorEastAsia" w:hAnsi="Times New Roman" w:cs="Times New Roman"/>
          <w:sz w:val="28"/>
          <w:szCs w:val="28"/>
          <w:lang w:eastAsia="ru-RU"/>
        </w:rPr>
        <w:t>Учреждении</w:t>
      </w:r>
      <w:r w:rsidRPr="009F2076">
        <w:rPr>
          <w:rFonts w:ascii="Times New Roman" w:eastAsiaTheme="minorEastAsia" w:hAnsi="Times New Roman" w:cs="Times New Roman"/>
          <w:sz w:val="28"/>
          <w:szCs w:val="28"/>
          <w:lang w:eastAsia="ru-RU"/>
        </w:rPr>
        <w:t>, или со дня предоставления документа о стаже, дающем право на повышение размера стимулирующей выплаты.</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Надбавка за выслугу лет выплачивается с момента возникновения права на назначение этой надбавки.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при повышении квалификации с сохранением среднего заработка по месту работы выплата надбавки в новом размере производится после окончания соответствующего отпуска, временной нетрудоспособности, повышения квалификации.</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2.3.1.</w:t>
      </w:r>
      <w:r w:rsidR="00CE1E32">
        <w:rPr>
          <w:rFonts w:ascii="Times New Roman" w:eastAsiaTheme="minorEastAsia" w:hAnsi="Times New Roman" w:cs="Times New Roman"/>
          <w:sz w:val="28"/>
          <w:szCs w:val="28"/>
          <w:lang w:eastAsia="ru-RU"/>
        </w:rPr>
        <w:t>4</w:t>
      </w:r>
      <w:r w:rsidRPr="009F2076">
        <w:rPr>
          <w:rFonts w:ascii="Times New Roman" w:eastAsiaTheme="minorEastAsia" w:hAnsi="Times New Roman" w:cs="Times New Roman"/>
          <w:sz w:val="28"/>
          <w:szCs w:val="28"/>
          <w:lang w:eastAsia="ru-RU"/>
        </w:rPr>
        <w:t>. Премиальные выплаты:</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(при наличии такого органа в учреждении).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 </w:t>
      </w:r>
    </w:p>
    <w:p w:rsidR="004800D9" w:rsidRPr="004800D9"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 xml:space="preserve">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 </w:t>
      </w:r>
    </w:p>
    <w:p w:rsidR="009F2076" w:rsidRPr="009F2076" w:rsidRDefault="004800D9"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4800D9">
        <w:rPr>
          <w:rFonts w:ascii="Times New Roman" w:eastAsiaTheme="minorEastAsia" w:hAnsi="Times New Roman" w:cs="Times New Roman"/>
          <w:sz w:val="28"/>
          <w:szCs w:val="28"/>
          <w:lang w:eastAsia="ru-RU"/>
        </w:rPr>
        <w:t>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rsidR="009F2076" w:rsidRPr="009F2076" w:rsidRDefault="009F2076" w:rsidP="00CE1E32">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9F2076">
        <w:rPr>
          <w:rFonts w:ascii="Times New Roman" w:eastAsiaTheme="minorEastAsia" w:hAnsi="Times New Roman" w:cs="Times New Roman"/>
          <w:sz w:val="28"/>
          <w:szCs w:val="28"/>
          <w:lang w:eastAsia="ru-RU"/>
        </w:rPr>
        <w:t xml:space="preserve">2.3.2. Выплаты и надбавки, указанные в настоящем Разделе не образуют новый оклад и не учитываются при начислении компенсационных выплат, кроме районного коэффициента и процентной надбавки за стаж работы в </w:t>
      </w:r>
      <w:r w:rsidR="004800D9">
        <w:rPr>
          <w:rFonts w:ascii="Times New Roman" w:eastAsiaTheme="minorEastAsia" w:hAnsi="Times New Roman" w:cs="Times New Roman"/>
          <w:sz w:val="28"/>
          <w:szCs w:val="28"/>
          <w:lang w:eastAsia="ru-RU"/>
        </w:rPr>
        <w:lastRenderedPageBreak/>
        <w:t>Забайкальском крае</w:t>
      </w:r>
      <w:r w:rsidRPr="009F2076">
        <w:rPr>
          <w:rFonts w:ascii="Times New Roman" w:eastAsiaTheme="minorEastAsia" w:hAnsi="Times New Roman" w:cs="Times New Roman"/>
          <w:sz w:val="28"/>
          <w:szCs w:val="28"/>
          <w:lang w:eastAsia="ru-RU"/>
        </w:rPr>
        <w:t>.</w:t>
      </w:r>
    </w:p>
    <w:p w:rsid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32FE0" w:rsidRPr="00EE231C" w:rsidRDefault="00F679EF" w:rsidP="00D32FE0">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III. УСЛОВИЯ ОПЛАТЫ ТРУДА</w:t>
      </w:r>
      <w:r w:rsidR="00D32FE0" w:rsidRPr="00EE231C">
        <w:rPr>
          <w:rFonts w:ascii="Times New Roman" w:eastAsiaTheme="minorEastAsia" w:hAnsi="Times New Roman" w:cs="Times New Roman"/>
          <w:b/>
          <w:sz w:val="28"/>
          <w:szCs w:val="28"/>
          <w:lang w:eastAsia="ru-RU"/>
        </w:rPr>
        <w:t xml:space="preserve"> ЗАМЕСТИТЕЛЕЙ РУКОВОДИТЕЛЯ УЧРЕЖДЕНИЯ</w:t>
      </w:r>
    </w:p>
    <w:p w:rsidR="00D32FE0" w:rsidRDefault="00D32FE0" w:rsidP="00D32FE0">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1</w:t>
      </w:r>
      <w:r w:rsidRPr="00D32FE0">
        <w:rPr>
          <w:rFonts w:ascii="Times New Roman" w:eastAsiaTheme="minorEastAsia" w:hAnsi="Times New Roman" w:cs="Times New Roman"/>
          <w:sz w:val="28"/>
          <w:szCs w:val="28"/>
          <w:lang w:eastAsia="ru-RU"/>
        </w:rPr>
        <w:t xml:space="preserve">. Заработная плата заместителей руководителя за исполнение трудовых (должностных) обязанностей включает: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должностной оклад;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компенсационные выплаты;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D32FE0">
        <w:rPr>
          <w:rFonts w:ascii="Times New Roman" w:eastAsiaTheme="minorEastAsia" w:hAnsi="Times New Roman" w:cs="Times New Roman"/>
          <w:sz w:val="28"/>
          <w:szCs w:val="28"/>
          <w:lang w:eastAsia="ru-RU"/>
        </w:rPr>
        <w:t xml:space="preserve">стимулирующие выплаты.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2</w:t>
      </w:r>
      <w:r w:rsidRPr="00D32FE0">
        <w:rPr>
          <w:rFonts w:ascii="Times New Roman" w:eastAsiaTheme="minorEastAsia" w:hAnsi="Times New Roman" w:cs="Times New Roman"/>
          <w:sz w:val="28"/>
          <w:szCs w:val="28"/>
          <w:lang w:eastAsia="ru-RU"/>
        </w:rPr>
        <w:t xml:space="preserve">. Должностные оклады заместителей руководителя определяются в процентном отношении от оклада руководителя учреждения. Величина должностного оклада заместителя руководителя устанавливается на 15-30 % ниже оклада руководителя. </w:t>
      </w:r>
    </w:p>
    <w:p w:rsidR="00D32FE0" w:rsidRP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3</w:t>
      </w:r>
      <w:r w:rsidRPr="00D32FE0">
        <w:rPr>
          <w:rFonts w:ascii="Times New Roman" w:eastAsiaTheme="minorEastAsia" w:hAnsi="Times New Roman" w:cs="Times New Roman"/>
          <w:sz w:val="28"/>
          <w:szCs w:val="28"/>
          <w:lang w:eastAsia="ru-RU"/>
        </w:rPr>
        <w:t>. Должностные оклады заместителей руководителя повышаются одновременно с увеличением оклада руководителя образовательного учреждения.</w:t>
      </w:r>
    </w:p>
    <w:p w:rsidR="00D32FE0" w:rsidRDefault="00D32FE0" w:rsidP="00F679EF">
      <w:pPr>
        <w:widowControl w:val="0"/>
        <w:autoSpaceDE w:val="0"/>
        <w:autoSpaceDN w:val="0"/>
        <w:spacing w:after="0" w:line="240" w:lineRule="auto"/>
        <w:ind w:firstLine="851"/>
        <w:jc w:val="both"/>
        <w:rPr>
          <w:rFonts w:ascii="Times New Roman" w:eastAsiaTheme="minorEastAsia" w:hAnsi="Times New Roman" w:cs="Times New Roman"/>
          <w:sz w:val="28"/>
          <w:szCs w:val="28"/>
          <w:lang w:eastAsia="ru-RU"/>
        </w:rPr>
      </w:pPr>
      <w:r w:rsidRPr="00D32FE0">
        <w:rPr>
          <w:rFonts w:ascii="Times New Roman" w:eastAsiaTheme="minorEastAsia" w:hAnsi="Times New Roman" w:cs="Times New Roman"/>
          <w:sz w:val="28"/>
          <w:szCs w:val="28"/>
          <w:lang w:eastAsia="ru-RU"/>
        </w:rPr>
        <w:t>3.</w:t>
      </w:r>
      <w:r w:rsidR="00F679EF">
        <w:rPr>
          <w:rFonts w:ascii="Times New Roman" w:eastAsiaTheme="minorEastAsia" w:hAnsi="Times New Roman" w:cs="Times New Roman"/>
          <w:sz w:val="28"/>
          <w:szCs w:val="28"/>
          <w:lang w:eastAsia="ru-RU"/>
        </w:rPr>
        <w:t>4</w:t>
      </w:r>
      <w:r w:rsidRPr="00D32FE0">
        <w:rPr>
          <w:rFonts w:ascii="Times New Roman" w:eastAsiaTheme="minorEastAsia" w:hAnsi="Times New Roman" w:cs="Times New Roman"/>
          <w:sz w:val="28"/>
          <w:szCs w:val="28"/>
          <w:lang w:eastAsia="ru-RU"/>
        </w:rPr>
        <w:t>. Выплаты компенсационного и стимулирующего характера заместителей руководителя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D32FE0" w:rsidRPr="009F2076" w:rsidRDefault="00D32FE0"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F2076" w:rsidRPr="00F679EF" w:rsidRDefault="00F679EF" w:rsidP="009F2076">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w:t>
      </w:r>
      <w:r w:rsidR="009F2076" w:rsidRPr="009F2076">
        <w:rPr>
          <w:rFonts w:ascii="Times New Roman" w:eastAsiaTheme="minorEastAsia" w:hAnsi="Times New Roman" w:cs="Times New Roman"/>
          <w:b/>
          <w:sz w:val="28"/>
          <w:szCs w:val="28"/>
          <w:lang w:eastAsia="ru-RU"/>
        </w:rPr>
        <w:t xml:space="preserve">V. </w:t>
      </w:r>
      <w:r>
        <w:rPr>
          <w:rFonts w:ascii="Times New Roman" w:eastAsiaTheme="minorEastAsia" w:hAnsi="Times New Roman" w:cs="Times New Roman"/>
          <w:b/>
          <w:sz w:val="28"/>
          <w:szCs w:val="28"/>
          <w:lang w:eastAsia="ru-RU"/>
        </w:rPr>
        <w:t>ЗАКЛЮЧИТЕЛЬНЫЕ ПОЛОЖЕНИЯ</w:t>
      </w:r>
    </w:p>
    <w:p w:rsidR="009F2076" w:rsidRPr="009F2076" w:rsidRDefault="009F2076" w:rsidP="009F207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679EF" w:rsidRPr="00F679EF" w:rsidRDefault="00F679EF" w:rsidP="00F679EF">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679EF">
        <w:rPr>
          <w:rFonts w:ascii="Times New Roman" w:eastAsiaTheme="minorEastAsia" w:hAnsi="Times New Roman" w:cs="Times New Roman"/>
          <w:sz w:val="28"/>
          <w:szCs w:val="28"/>
          <w:lang w:eastAsia="ru-RU"/>
        </w:rPr>
        <w:t>.1. При отсутствии или недостатке бюджетных финансовых средств руководитель муниципального учреждения вправе уменьшить, приостановить или отменить выплаты стимулирующего характера.</w:t>
      </w:r>
    </w:p>
    <w:p w:rsidR="00A8610E" w:rsidRPr="009F2076" w:rsidRDefault="00F679EF" w:rsidP="00F679EF">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679EF">
        <w:rPr>
          <w:rFonts w:ascii="Times New Roman" w:eastAsiaTheme="minorEastAsia" w:hAnsi="Times New Roman" w:cs="Times New Roman"/>
          <w:sz w:val="28"/>
          <w:szCs w:val="28"/>
          <w:lang w:eastAsia="ru-RU"/>
        </w:rPr>
        <w:t>.2. Заработная плата работника Учреждения, устанавливаемая в соответствии с настоящим Положением, не может быть меньше заработной платы, выплачиваемой работнику Учреждения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rsidR="00A8610E" w:rsidRPr="009F2076" w:rsidRDefault="00A8610E" w:rsidP="009F2076">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DD3076" w:rsidRDefault="00DD3076"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D10B9A" w:rsidRDefault="00D10B9A"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E221B7" w:rsidRDefault="00E221B7" w:rsidP="009F2076">
      <w:pPr>
        <w:spacing w:after="0" w:line="240" w:lineRule="auto"/>
        <w:rPr>
          <w:rFonts w:ascii="Times New Roman" w:hAnsi="Times New Roman" w:cs="Times New Roman"/>
          <w:sz w:val="28"/>
          <w:szCs w:val="28"/>
        </w:rPr>
      </w:pPr>
    </w:p>
    <w:p w:rsidR="00BF73B3" w:rsidRDefault="00BF73B3" w:rsidP="00E221B7">
      <w:pPr>
        <w:spacing w:after="0" w:line="360" w:lineRule="auto"/>
        <w:ind w:left="4678"/>
        <w:jc w:val="right"/>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F65541" w:rsidRDefault="00F65541" w:rsidP="004C5073">
      <w:pPr>
        <w:spacing w:after="0" w:line="240" w:lineRule="auto"/>
        <w:jc w:val="center"/>
        <w:rPr>
          <w:rFonts w:ascii="Times New Roman" w:eastAsia="Times New Roman" w:hAnsi="Times New Roman" w:cs="Times New Roman"/>
          <w:b/>
          <w:sz w:val="28"/>
          <w:szCs w:val="28"/>
        </w:rPr>
      </w:pPr>
    </w:p>
    <w:p w:rsidR="004C5073" w:rsidRDefault="004C5073" w:rsidP="004C5073">
      <w:pPr>
        <w:spacing w:after="0" w:line="240" w:lineRule="auto"/>
        <w:jc w:val="center"/>
        <w:rPr>
          <w:rFonts w:ascii="Times New Roman" w:eastAsia="Times New Roman" w:hAnsi="Times New Roman" w:cs="Times New Roman"/>
          <w:b/>
          <w:sz w:val="28"/>
          <w:szCs w:val="28"/>
        </w:rPr>
      </w:pPr>
      <w:r w:rsidRPr="0034109D">
        <w:rPr>
          <w:rFonts w:ascii="Times New Roman" w:eastAsia="Times New Roman" w:hAnsi="Times New Roman" w:cs="Times New Roman"/>
          <w:b/>
          <w:sz w:val="28"/>
          <w:szCs w:val="28"/>
        </w:rPr>
        <w:t>Размеры должностных окладов работников</w:t>
      </w:r>
      <w:r>
        <w:rPr>
          <w:rFonts w:ascii="Times New Roman" w:eastAsia="Times New Roman" w:hAnsi="Times New Roman" w:cs="Times New Roman"/>
          <w:b/>
          <w:sz w:val="28"/>
          <w:szCs w:val="28"/>
        </w:rPr>
        <w:t xml:space="preserve"> </w:t>
      </w:r>
      <w:r w:rsidRPr="004C5073">
        <w:rPr>
          <w:rFonts w:ascii="Times New Roman" w:eastAsia="Times New Roman" w:hAnsi="Times New Roman" w:cs="Times New Roman"/>
          <w:b/>
          <w:sz w:val="28"/>
          <w:szCs w:val="28"/>
        </w:rPr>
        <w:t>(кроме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Pr="0034109D">
        <w:rPr>
          <w:rFonts w:ascii="Times New Roman" w:eastAsia="Times New Roman" w:hAnsi="Times New Roman" w:cs="Times New Roman"/>
          <w:b/>
          <w:sz w:val="28"/>
          <w:szCs w:val="28"/>
        </w:rPr>
        <w:t xml:space="preserve">  </w:t>
      </w:r>
    </w:p>
    <w:p w:rsidR="004C5073" w:rsidRDefault="004C5073" w:rsidP="00533E62">
      <w:pPr>
        <w:spacing w:after="0" w:line="312" w:lineRule="auto"/>
        <w:jc w:val="center"/>
        <w:rPr>
          <w:rFonts w:ascii="Arial" w:eastAsia="Times New Roman" w:hAnsi="Arial" w:cs="Arial"/>
          <w:b/>
          <w:bCs/>
          <w:sz w:val="24"/>
          <w:szCs w:val="24"/>
          <w:lang w:eastAsia="ru-RU"/>
        </w:rPr>
      </w:pPr>
    </w:p>
    <w:p w:rsidR="00533E62" w:rsidRPr="00533E62" w:rsidRDefault="00533E62" w:rsidP="004C5073">
      <w:pPr>
        <w:spacing w:after="0" w:line="240"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ПРОФЕССИОНАЛЬНАЯ КВАЛИФИКАЦИОННАЯ ГРУППА</w:t>
      </w:r>
    </w:p>
    <w:p w:rsidR="00533E62" w:rsidRPr="00533E62" w:rsidRDefault="004C5073" w:rsidP="004C5073">
      <w:pPr>
        <w:spacing w:after="0" w:line="240" w:lineRule="auto"/>
        <w:jc w:val="center"/>
        <w:rPr>
          <w:rFonts w:ascii="Times New Roman" w:eastAsia="Times New Roman" w:hAnsi="Times New Roman" w:cs="Times New Roman"/>
          <w:b/>
          <w:bCs/>
          <w:sz w:val="24"/>
          <w:szCs w:val="24"/>
          <w:lang w:eastAsia="ru-RU"/>
        </w:rPr>
      </w:pPr>
      <w:r w:rsidRPr="00EF4EDC">
        <w:rPr>
          <w:rFonts w:ascii="Times New Roman" w:eastAsia="Times New Roman" w:hAnsi="Times New Roman" w:cs="Times New Roman"/>
          <w:b/>
          <w:bCs/>
          <w:sz w:val="24"/>
          <w:szCs w:val="24"/>
          <w:lang w:eastAsia="ru-RU"/>
        </w:rPr>
        <w:t>«</w:t>
      </w:r>
      <w:r w:rsidR="00533E62" w:rsidRPr="00533E62">
        <w:rPr>
          <w:rFonts w:ascii="Times New Roman" w:eastAsia="Times New Roman" w:hAnsi="Times New Roman" w:cs="Times New Roman"/>
          <w:b/>
          <w:bCs/>
          <w:sz w:val="24"/>
          <w:szCs w:val="24"/>
          <w:lang w:eastAsia="ru-RU"/>
        </w:rPr>
        <w:t>ОБЩЕОТРАСЛЕВЫХ ПРОФЕССИЙ РАБОЧИХ</w:t>
      </w:r>
      <w:r w:rsidRPr="00EF4EDC">
        <w:rPr>
          <w:rFonts w:ascii="Times New Roman" w:eastAsia="Times New Roman" w:hAnsi="Times New Roman" w:cs="Times New Roman"/>
          <w:b/>
          <w:bCs/>
          <w:sz w:val="24"/>
          <w:szCs w:val="24"/>
          <w:lang w:eastAsia="ru-RU"/>
        </w:rPr>
        <w:t>»</w:t>
      </w:r>
      <w:r w:rsidR="00533E62" w:rsidRPr="00533E62">
        <w:rPr>
          <w:rFonts w:ascii="Times New Roman" w:eastAsia="Times New Roman" w:hAnsi="Times New Roman" w:cs="Times New Roman"/>
          <w:b/>
          <w:bCs/>
          <w:sz w:val="24"/>
          <w:szCs w:val="24"/>
          <w:lang w:eastAsia="ru-RU"/>
        </w:rPr>
        <w:t xml:space="preserve"> </w:t>
      </w:r>
    </w:p>
    <w:p w:rsidR="00533E62" w:rsidRPr="00F65541" w:rsidRDefault="00906B45" w:rsidP="00F679EF">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1.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4C5073">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Общеотраслевые профессии рабочих первого уровня</w:t>
      </w: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i/>
          <w:sz w:val="24"/>
          <w:szCs w:val="24"/>
          <w:lang w:eastAsia="ru-RU"/>
        </w:rPr>
        <w:t xml:space="preserve"> </w:t>
      </w:r>
    </w:p>
    <w:p w:rsidR="00F65541" w:rsidRPr="00F65541" w:rsidRDefault="00F65541" w:rsidP="004C5073">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812"/>
        <w:gridCol w:w="1559"/>
      </w:tblGrid>
      <w:tr w:rsidR="00533E62" w:rsidRPr="00533E62" w:rsidTr="00F679EF">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533E62" w:rsidRPr="00533E62" w:rsidTr="00F679EF">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w:t>
            </w:r>
          </w:p>
          <w:p w:rsidR="00533E62" w:rsidRPr="00F507C0" w:rsidRDefault="00533E62" w:rsidP="005D61DA">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гардеробщик; сторож (вахтер); уборщик производственных помещений; уборщик служебных помещений;</w:t>
            </w:r>
            <w:r w:rsidR="00E41591" w:rsidRPr="00F507C0">
              <w:rPr>
                <w:rFonts w:ascii="Times New Roman" w:eastAsia="Times New Roman" w:hAnsi="Times New Roman" w:cs="Times New Roman"/>
                <w:sz w:val="24"/>
                <w:szCs w:val="24"/>
                <w:lang w:eastAsia="ru-RU"/>
              </w:rPr>
              <w:t xml:space="preserve"> рабочий по комплексному обслуживанию и ремонту з</w:t>
            </w:r>
            <w:r w:rsidR="005D61DA" w:rsidRPr="00F507C0">
              <w:rPr>
                <w:rFonts w:ascii="Times New Roman" w:eastAsia="Times New Roman" w:hAnsi="Times New Roman" w:cs="Times New Roman"/>
                <w:sz w:val="24"/>
                <w:szCs w:val="24"/>
                <w:lang w:eastAsia="ru-RU"/>
              </w:rPr>
              <w:t>да</w:t>
            </w:r>
            <w:r w:rsidR="00E41591" w:rsidRPr="00F507C0">
              <w:rPr>
                <w:rFonts w:ascii="Times New Roman" w:eastAsia="Times New Roman" w:hAnsi="Times New Roman" w:cs="Times New Roman"/>
                <w:sz w:val="24"/>
                <w:szCs w:val="24"/>
                <w:lang w:eastAsia="ru-RU"/>
              </w:rPr>
              <w:t>ний</w:t>
            </w:r>
            <w:r w:rsidR="005D61DA" w:rsidRPr="00F507C0">
              <w:rPr>
                <w:rFonts w:ascii="Times New Roman" w:eastAsia="Times New Roman" w:hAnsi="Times New Roman" w:cs="Times New Roman"/>
                <w:sz w:val="24"/>
                <w:szCs w:val="24"/>
                <w:lang w:eastAsia="ru-RU"/>
              </w:rPr>
              <w:t>;</w:t>
            </w:r>
            <w:r w:rsidRPr="00F507C0">
              <w:rPr>
                <w:rFonts w:ascii="Times New Roman" w:eastAsia="Times New Roman" w:hAnsi="Times New Roman" w:cs="Times New Roman"/>
                <w:sz w:val="24"/>
                <w:szCs w:val="24"/>
                <w:lang w:eastAsia="ru-RU"/>
              </w:rPr>
              <w:t xml:space="preserve"> оператор котельных; оператор теплового пункта; рабочий по стирке и ремонту спецодежды (белья); машинист по стирке и ремонту спецодежды; повар; подсобный рабочий; мойщик посуды; плотник; дворник </w:t>
            </w:r>
          </w:p>
        </w:tc>
        <w:tc>
          <w:tcPr>
            <w:tcW w:w="1559" w:type="dxa"/>
            <w:tcBorders>
              <w:top w:val="single" w:sz="6" w:space="0" w:color="000000"/>
              <w:left w:val="single" w:sz="6" w:space="0" w:color="000000"/>
              <w:bottom w:val="single" w:sz="6" w:space="0" w:color="000000"/>
              <w:right w:val="single" w:sz="6" w:space="0" w:color="000000"/>
            </w:tcBorders>
            <w:hideMark/>
          </w:tcPr>
          <w:p w:rsidR="00291CB9" w:rsidRPr="00F507C0" w:rsidRDefault="00533E62" w:rsidP="00291CB9">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632</w:t>
            </w:r>
            <w:r w:rsidR="00291CB9" w:rsidRPr="00F507C0">
              <w:rPr>
                <w:rFonts w:ascii="Times New Roman" w:eastAsia="Times New Roman" w:hAnsi="Times New Roman" w:cs="Times New Roman"/>
                <w:sz w:val="24"/>
                <w:szCs w:val="24"/>
                <w:lang w:eastAsia="ru-RU"/>
              </w:rPr>
              <w:t>6</w:t>
            </w:r>
          </w:p>
          <w:p w:rsidR="00533E62" w:rsidRPr="00F507C0" w:rsidRDefault="00533E62" w:rsidP="00291CB9">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 </w:t>
            </w:r>
          </w:p>
        </w:tc>
      </w:tr>
      <w:tr w:rsidR="00533E62" w:rsidRPr="00533E62" w:rsidTr="00F679EF">
        <w:tc>
          <w:tcPr>
            <w:tcW w:w="2545" w:type="dxa"/>
            <w:vMerge w:val="restart"/>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а также к которым, в соответствии с трудовым законодательством, предъявляются требования к уровню квалификации и наличию профессионального образования: </w:t>
            </w:r>
          </w:p>
          <w:p w:rsidR="00533E62" w:rsidRPr="00F507C0" w:rsidRDefault="00533E62" w:rsidP="004C5073">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повар; </w:t>
            </w:r>
            <w:r w:rsidR="00026531" w:rsidRPr="00F507C0">
              <w:rPr>
                <w:rFonts w:ascii="Times New Roman" w:eastAsia="Times New Roman" w:hAnsi="Times New Roman" w:cs="Times New Roman"/>
                <w:sz w:val="24"/>
                <w:szCs w:val="24"/>
                <w:lang w:eastAsia="ru-RU"/>
              </w:rPr>
              <w:t>кладовщик</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533E62">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7 287 </w:t>
            </w:r>
          </w:p>
        </w:tc>
      </w:tr>
      <w:tr w:rsidR="00533E62" w:rsidRPr="00533E62" w:rsidTr="00F679EF">
        <w:tc>
          <w:tcPr>
            <w:tcW w:w="2545" w:type="dxa"/>
            <w:vMerge/>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right="93" w:firstLine="135"/>
              <w:jc w:val="center"/>
              <w:rPr>
                <w:rFonts w:ascii="Times New Roman" w:eastAsia="Times New Roman" w:hAnsi="Times New Roman" w:cs="Times New Roman"/>
                <w:sz w:val="24"/>
                <w:szCs w:val="24"/>
                <w:lang w:eastAsia="ru-RU"/>
              </w:rPr>
            </w:pPr>
          </w:p>
        </w:tc>
        <w:tc>
          <w:tcPr>
            <w:tcW w:w="5812" w:type="dxa"/>
            <w:tcBorders>
              <w:top w:val="single" w:sz="6" w:space="0" w:color="000000"/>
              <w:left w:val="single" w:sz="6" w:space="0" w:color="000000"/>
              <w:bottom w:val="single" w:sz="6" w:space="0" w:color="000000"/>
              <w:right w:val="single" w:sz="6" w:space="0" w:color="000000"/>
            </w:tcBorders>
            <w:hideMark/>
          </w:tcPr>
          <w:p w:rsidR="00533E62" w:rsidRPr="00F507C0" w:rsidRDefault="00533E62" w:rsidP="00026531">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Профессии рабочих, по которым предусмотрено присвоение 3 квалификационного разряда в соответствии с Единым квалификационным справочником работ и профессий рабочих: машинист (</w:t>
            </w:r>
            <w:r w:rsidR="004C3517" w:rsidRPr="00F507C0">
              <w:rPr>
                <w:rFonts w:ascii="Times New Roman" w:eastAsia="Times New Roman" w:hAnsi="Times New Roman" w:cs="Times New Roman"/>
                <w:sz w:val="24"/>
                <w:szCs w:val="24"/>
                <w:lang w:eastAsia="ru-RU"/>
              </w:rPr>
              <w:t>кочегар) котельных; кастелянша</w:t>
            </w:r>
          </w:p>
        </w:tc>
        <w:tc>
          <w:tcPr>
            <w:tcW w:w="1559" w:type="dxa"/>
            <w:tcBorders>
              <w:top w:val="single" w:sz="6" w:space="0" w:color="000000"/>
              <w:left w:val="single" w:sz="6" w:space="0" w:color="000000"/>
              <w:bottom w:val="single" w:sz="6" w:space="0" w:color="000000"/>
              <w:right w:val="single" w:sz="6" w:space="0" w:color="000000"/>
            </w:tcBorders>
            <w:hideMark/>
          </w:tcPr>
          <w:p w:rsidR="00533E62" w:rsidRPr="00F507C0" w:rsidRDefault="00026531" w:rsidP="00533E62">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6929</w:t>
            </w:r>
          </w:p>
          <w:p w:rsidR="00026531" w:rsidRPr="00F507C0" w:rsidRDefault="00026531" w:rsidP="00533E62">
            <w:pPr>
              <w:spacing w:after="0" w:line="240" w:lineRule="auto"/>
              <w:jc w:val="center"/>
              <w:rPr>
                <w:rFonts w:ascii="Times New Roman" w:eastAsia="Times New Roman" w:hAnsi="Times New Roman" w:cs="Times New Roman"/>
                <w:sz w:val="24"/>
                <w:szCs w:val="24"/>
                <w:lang w:eastAsia="ru-RU"/>
              </w:rPr>
            </w:pP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F65541" w:rsidRDefault="00533E62" w:rsidP="00F6554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F65541" w:rsidRDefault="00F65541" w:rsidP="00F65541">
      <w:pPr>
        <w:spacing w:after="0" w:line="288" w:lineRule="atLeast"/>
        <w:rPr>
          <w:rFonts w:ascii="Times New Roman" w:eastAsia="Times New Roman" w:hAnsi="Times New Roman" w:cs="Times New Roman"/>
          <w:sz w:val="24"/>
          <w:szCs w:val="24"/>
          <w:lang w:eastAsia="ru-RU"/>
        </w:rPr>
      </w:pPr>
    </w:p>
    <w:p w:rsidR="00533E62" w:rsidRPr="00533E62" w:rsidRDefault="00533E62" w:rsidP="00F65541">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lastRenderedPageBreak/>
        <w:t>ПРОФЕССИОНАЛЬНЫЕ КВАЛИФИКАЦИОННЫЕ ГРУППЫ ОБЩЕОТРАСЛЕВЫХ</w:t>
      </w:r>
    </w:p>
    <w:p w:rsidR="00533E62" w:rsidRPr="00533E62" w:rsidRDefault="00533E62" w:rsidP="004C5073">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ДОЛЖНОСТЕЙ РУКОВОДИТЕЛЕЙ, СПЕЦИАЛИСТОВ И СЛУЖАЩИХ</w:t>
      </w:r>
    </w:p>
    <w:p w:rsidR="00533E62" w:rsidRPr="00F65541" w:rsidRDefault="00906B45" w:rsidP="004C5073">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2.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4C5073">
      <w:pPr>
        <w:spacing w:after="0" w:line="240" w:lineRule="auto"/>
        <w:jc w:val="center"/>
        <w:rPr>
          <w:rFonts w:ascii="Times New Roman" w:eastAsia="Times New Roman" w:hAnsi="Times New Roman" w:cs="Times New Roman"/>
          <w:b/>
          <w:bCs/>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Общеотраслевые должности служащих второго уровня</w:t>
      </w:r>
      <w:r w:rsidRPr="00F65541">
        <w:rPr>
          <w:rFonts w:ascii="Times New Roman" w:eastAsia="Times New Roman" w:hAnsi="Times New Roman" w:cs="Times New Roman"/>
          <w:b/>
          <w:bCs/>
          <w:i/>
          <w:sz w:val="24"/>
          <w:szCs w:val="24"/>
          <w:lang w:eastAsia="ru-RU"/>
        </w:rPr>
        <w:t>»</w:t>
      </w:r>
    </w:p>
    <w:p w:rsidR="00F65541" w:rsidRPr="00F65541" w:rsidRDefault="00F65541" w:rsidP="004C5073">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Layout w:type="fixed"/>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35" w:right="567"/>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40" w:lineRule="auto"/>
              <w:ind w:lef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хозяйством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3517">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9 17</w:t>
            </w:r>
            <w:r w:rsidR="004C3517" w:rsidRPr="00F507C0">
              <w:rPr>
                <w:rFonts w:ascii="Times New Roman" w:eastAsia="Times New Roman" w:hAnsi="Times New Roman" w:cs="Times New Roman"/>
                <w:sz w:val="24"/>
                <w:szCs w:val="24"/>
                <w:lang w:eastAsia="ru-RU"/>
              </w:rPr>
              <w:t>8</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4C5073">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производством (шеф-повар)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9 617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533E62" w:rsidRDefault="00533E62" w:rsidP="00F679EF">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РАБОТНИКОВ ОБРАЗОВАНИЯ </w:t>
      </w:r>
    </w:p>
    <w:p w:rsidR="00533E62" w:rsidRPr="00F65541" w:rsidRDefault="00906B45" w:rsidP="00F679EF">
      <w:pPr>
        <w:spacing w:after="0" w:line="288" w:lineRule="atLeast"/>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3.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 должностей</w:t>
      </w:r>
    </w:p>
    <w:p w:rsidR="00533E62" w:rsidRDefault="00533E62"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работников учебно-вспомогательного персонала первого уровня</w:t>
      </w:r>
      <w:r w:rsidRPr="00F65541">
        <w:rPr>
          <w:rFonts w:ascii="Times New Roman" w:eastAsia="Times New Roman" w:hAnsi="Times New Roman" w:cs="Times New Roman"/>
          <w:i/>
          <w:sz w:val="24"/>
          <w:szCs w:val="24"/>
          <w:lang w:eastAsia="ru-RU"/>
        </w:rPr>
        <w:t xml:space="preserve"> </w:t>
      </w:r>
    </w:p>
    <w:p w:rsidR="00F65541" w:rsidRPr="00F65541" w:rsidRDefault="00F65541" w:rsidP="00533E62">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Квалификационный уровень </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Помощник воспитателя (ассистент по оказанию технической помощи)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7 388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F65541" w:rsidRDefault="00906B45"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 xml:space="preserve">4.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 должностей</w:t>
      </w:r>
      <w:r w:rsidR="00533E62" w:rsidRPr="00F65541">
        <w:rPr>
          <w:rFonts w:ascii="Times New Roman" w:eastAsia="Times New Roman" w:hAnsi="Times New Roman" w:cs="Times New Roman"/>
          <w:i/>
          <w:sz w:val="24"/>
          <w:szCs w:val="24"/>
          <w:lang w:eastAsia="ru-RU"/>
        </w:rPr>
        <w:t xml:space="preserve"> </w:t>
      </w:r>
    </w:p>
    <w:p w:rsidR="00533E62" w:rsidRDefault="00533E62"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педагогических работников</w:t>
      </w:r>
      <w:r w:rsidRPr="00F65541">
        <w:rPr>
          <w:rFonts w:ascii="Times New Roman" w:eastAsia="Times New Roman" w:hAnsi="Times New Roman" w:cs="Times New Roman"/>
          <w:i/>
          <w:sz w:val="24"/>
          <w:szCs w:val="24"/>
          <w:lang w:eastAsia="ru-RU"/>
        </w:rPr>
        <w:t xml:space="preserve"> </w:t>
      </w:r>
    </w:p>
    <w:p w:rsidR="00F65541" w:rsidRPr="00F507C0" w:rsidRDefault="00F65541" w:rsidP="00F507C0">
      <w:pPr>
        <w:spacing w:after="0" w:line="288" w:lineRule="atLeast"/>
        <w:rPr>
          <w:rFonts w:ascii="Times New Roman" w:eastAsia="Times New Roman" w:hAnsi="Times New Roman" w:cs="Times New Roman"/>
          <w:sz w:val="24"/>
          <w:szCs w:val="24"/>
          <w:lang w:eastAsia="ru-RU"/>
        </w:rPr>
      </w:pPr>
    </w:p>
    <w:tbl>
      <w:tblPr>
        <w:tblW w:w="9837" w:type="dxa"/>
        <w:tblInd w:w="15" w:type="dxa"/>
        <w:tblCellMar>
          <w:left w:w="0" w:type="dxa"/>
          <w:right w:w="0" w:type="dxa"/>
        </w:tblCellMar>
        <w:tblLook w:val="04A0" w:firstRow="1" w:lastRow="0" w:firstColumn="1" w:lastColumn="0" w:noHBand="0" w:noVBand="1"/>
      </w:tblPr>
      <w:tblGrid>
        <w:gridCol w:w="2545"/>
        <w:gridCol w:w="5670"/>
        <w:gridCol w:w="1622"/>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0" w:type="auto"/>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(заведующий интернатом) </w:t>
            </w:r>
          </w:p>
        </w:tc>
        <w:tc>
          <w:tcPr>
            <w:tcW w:w="0" w:type="auto"/>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11 276 </w:t>
            </w:r>
          </w:p>
        </w:tc>
      </w:tr>
    </w:tbl>
    <w:p w:rsidR="00F65541" w:rsidRDefault="00533E62" w:rsidP="00F507C0">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533E62" w:rsidRPr="00533E62" w:rsidRDefault="00533E62" w:rsidP="00533E62">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МЕДИЦИНСКИХ И ФАРМАЦЕВТИЧЕСКИХ РАБОТНИКОВ </w:t>
      </w:r>
    </w:p>
    <w:p w:rsidR="00533E62" w:rsidRPr="00F65541" w:rsidRDefault="00F507C0" w:rsidP="00906B45">
      <w:pPr>
        <w:spacing w:after="0" w:line="288" w:lineRule="atLeast"/>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5</w:t>
      </w:r>
      <w:r w:rsidR="00906B45" w:rsidRPr="00F65541">
        <w:rPr>
          <w:rFonts w:ascii="Times New Roman" w:eastAsia="Times New Roman" w:hAnsi="Times New Roman" w:cs="Times New Roman"/>
          <w:b/>
          <w:bCs/>
          <w:i/>
          <w:sz w:val="24"/>
          <w:szCs w:val="24"/>
          <w:lang w:eastAsia="ru-RU"/>
        </w:rPr>
        <w:t xml:space="preserve">. </w:t>
      </w:r>
      <w:r w:rsidR="00533E62" w:rsidRPr="00F65541">
        <w:rPr>
          <w:rFonts w:ascii="Times New Roman" w:eastAsia="Times New Roman" w:hAnsi="Times New Roman" w:cs="Times New Roman"/>
          <w:b/>
          <w:bCs/>
          <w:i/>
          <w:sz w:val="24"/>
          <w:szCs w:val="24"/>
          <w:lang w:eastAsia="ru-RU"/>
        </w:rPr>
        <w:t>Профессиональная квалификационная группа</w:t>
      </w:r>
    </w:p>
    <w:p w:rsidR="00533E62" w:rsidRDefault="004C5073" w:rsidP="00533E62">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b/>
          <w:bCs/>
          <w:i/>
          <w:sz w:val="24"/>
          <w:szCs w:val="24"/>
          <w:lang w:eastAsia="ru-RU"/>
        </w:rPr>
        <w:t>Средний медицинский и фармацевтический персонал</w:t>
      </w:r>
      <w:r w:rsidRPr="00F65541">
        <w:rPr>
          <w:rFonts w:ascii="Times New Roman" w:eastAsia="Times New Roman" w:hAnsi="Times New Roman" w:cs="Times New Roman"/>
          <w:b/>
          <w:bCs/>
          <w:i/>
          <w:sz w:val="24"/>
          <w:szCs w:val="24"/>
          <w:lang w:eastAsia="ru-RU"/>
        </w:rPr>
        <w:t>»</w:t>
      </w:r>
      <w:r w:rsidR="00533E62" w:rsidRPr="00F65541">
        <w:rPr>
          <w:rFonts w:ascii="Times New Roman" w:eastAsia="Times New Roman" w:hAnsi="Times New Roman" w:cs="Times New Roman"/>
          <w:i/>
          <w:sz w:val="24"/>
          <w:szCs w:val="24"/>
          <w:lang w:eastAsia="ru-RU"/>
        </w:rPr>
        <w:t xml:space="preserve"> </w:t>
      </w:r>
    </w:p>
    <w:p w:rsidR="00F65541" w:rsidRPr="00F65541" w:rsidRDefault="00F65541" w:rsidP="00533E62">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533E62" w:rsidRPr="00533E62" w:rsidTr="00EF4EDC">
        <w:tc>
          <w:tcPr>
            <w:tcW w:w="2545"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EF4EDC">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Медицинская сестра </w:t>
            </w:r>
          </w:p>
        </w:tc>
        <w:tc>
          <w:tcPr>
            <w:tcW w:w="1701" w:type="dxa"/>
            <w:tcBorders>
              <w:top w:val="single" w:sz="6" w:space="0" w:color="000000"/>
              <w:left w:val="single" w:sz="6" w:space="0" w:color="000000"/>
              <w:bottom w:val="single" w:sz="6" w:space="0" w:color="000000"/>
              <w:right w:val="single" w:sz="6" w:space="0" w:color="000000"/>
            </w:tcBorders>
            <w:hideMark/>
          </w:tcPr>
          <w:p w:rsidR="00533E62" w:rsidRPr="00533E62" w:rsidRDefault="00533E62" w:rsidP="00533E62">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7 861 </w:t>
            </w:r>
          </w:p>
        </w:tc>
      </w:tr>
    </w:tbl>
    <w:p w:rsidR="00533E62" w:rsidRPr="00533E62" w:rsidRDefault="00533E62" w:rsidP="00533E62">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E221B7" w:rsidRDefault="00E221B7" w:rsidP="00E221B7">
      <w:pPr>
        <w:spacing w:after="0" w:line="360" w:lineRule="auto"/>
        <w:ind w:left="4678"/>
        <w:jc w:val="right"/>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Приложение № 2</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ПРИМЕРНАЯ ФОРМА</w:t>
      </w: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ТРУДОВОГО ДОГОВОРА С РАБОТНИКОМ</w:t>
      </w:r>
    </w:p>
    <w:p w:rsidR="00E221B7" w:rsidRPr="00E221B7" w:rsidRDefault="00E221B7" w:rsidP="00E221B7">
      <w:pPr>
        <w:spacing w:after="0" w:line="240" w:lineRule="auto"/>
        <w:jc w:val="center"/>
        <w:rPr>
          <w:rFonts w:ascii="Times New Roman" w:eastAsia="Times New Roman" w:hAnsi="Times New Roman" w:cs="Times New Roman"/>
          <w:b/>
          <w:sz w:val="24"/>
          <w:szCs w:val="24"/>
          <w:lang w:eastAsia="ru-RU"/>
        </w:rPr>
      </w:pPr>
      <w:r w:rsidRPr="00E221B7">
        <w:rPr>
          <w:rFonts w:ascii="Times New Roman" w:eastAsia="Times New Roman" w:hAnsi="Times New Roman" w:cs="Times New Roman"/>
          <w:b/>
          <w:sz w:val="24"/>
          <w:szCs w:val="24"/>
          <w:lang w:eastAsia="ru-RU"/>
        </w:rPr>
        <w:t>МУНИЦИПАЛЬНОГО УЧРЕЖДЕНИЯ</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____________________________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_______________ 20___ г.</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xml:space="preserve">                       (город, населенный пункт)</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учреждения в соответствии с уставом)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в лице 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(должность, Ф.И.О.)</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действующего на основании 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(устав, доверенность)</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 именуемый в дальнейшем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работодателем, с одной стороны, и 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(Ф.И.О.)</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именуемый(</w:t>
      </w:r>
      <w:proofErr w:type="gramStart"/>
      <w:r w:rsidRPr="00E221B7">
        <w:rPr>
          <w:rFonts w:ascii="Times New Roman" w:eastAsia="Times New Roman" w:hAnsi="Times New Roman" w:cs="Times New Roman"/>
          <w:sz w:val="24"/>
          <w:szCs w:val="24"/>
          <w:lang w:eastAsia="ru-RU"/>
        </w:rPr>
        <w:t>ая)  в</w:t>
      </w:r>
      <w:proofErr w:type="gramEnd"/>
      <w:r w:rsidRPr="00E221B7">
        <w:rPr>
          <w:rFonts w:ascii="Times New Roman" w:eastAsia="Times New Roman" w:hAnsi="Times New Roman" w:cs="Times New Roman"/>
          <w:sz w:val="24"/>
          <w:szCs w:val="24"/>
          <w:lang w:eastAsia="ru-RU"/>
        </w:rPr>
        <w:t xml:space="preserve">  дальнейшем работником, с другой стороны (далее - стороны) заключили настоящий трудовой договор о нижеследующем: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 ОБЩИЕ ПОЛОЖЕНИЯ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1.   По   настоящему   </w:t>
      </w:r>
      <w:proofErr w:type="gramStart"/>
      <w:r w:rsidRPr="00E221B7">
        <w:rPr>
          <w:rFonts w:ascii="Times New Roman" w:eastAsia="Times New Roman" w:hAnsi="Times New Roman" w:cs="Times New Roman"/>
          <w:sz w:val="24"/>
          <w:szCs w:val="24"/>
          <w:lang w:eastAsia="ru-RU"/>
        </w:rPr>
        <w:t>трудовому  договору</w:t>
      </w:r>
      <w:proofErr w:type="gramEnd"/>
      <w:r w:rsidRPr="00E221B7">
        <w:rPr>
          <w:rFonts w:ascii="Times New Roman" w:eastAsia="Times New Roman" w:hAnsi="Times New Roman" w:cs="Times New Roman"/>
          <w:sz w:val="24"/>
          <w:szCs w:val="24"/>
          <w:lang w:eastAsia="ru-RU"/>
        </w:rPr>
        <w:t xml:space="preserve">  работодатель  предоставляет работнику работу по 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должности, профессии или специальности с указанием квалификации)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а  работник  обязуется  лично  выполнять  следующую работу в соответствии с условиями настоящего трудового договора: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(указать конкретные виды работ, которые работник должен выполнять по трудовому договору)</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 Работник принимается на работу:</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(полное наименование филиала, представительства, иного обособленного структурного подразделения работодателя, если работник принимается на работу в конкретные филиал, представительство или иное обособленное структурное подразделение работодателя с указанием его местонахождения)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3.   Работник   осуществляет   работу   в   структурном   подразделении работодателя 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(наименование необособленного отделения, отдела, участка, лаборатории, цеха и пр.)</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4. Работа у работодателя является для работника: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ind w:firstLine="851"/>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(основной, по совместительству)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5. Настоящий трудовой договор заключается на 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xml:space="preserve">(неопределенный срок, определенный срок (указать продолжительность), на время выполнения определенной работа с указанием причины (основания) заключения срочного трудового договора в соответствии со </w:t>
      </w:r>
      <w:hyperlink r:id="rId8" w:history="1">
        <w:r w:rsidRPr="00E221B7">
          <w:rPr>
            <w:rFonts w:ascii="Times New Roman" w:eastAsia="Times New Roman" w:hAnsi="Times New Roman" w:cs="Times New Roman"/>
            <w:sz w:val="24"/>
            <w:szCs w:val="24"/>
            <w:vertAlign w:val="superscript"/>
            <w:lang w:eastAsia="ru-RU"/>
          </w:rPr>
          <w:t>статьей 59</w:t>
        </w:r>
      </w:hyperlink>
      <w:r w:rsidRPr="00E221B7">
        <w:rPr>
          <w:rFonts w:ascii="Times New Roman" w:eastAsia="Times New Roman" w:hAnsi="Times New Roman" w:cs="Times New Roman"/>
          <w:sz w:val="24"/>
          <w:szCs w:val="24"/>
          <w:vertAlign w:val="superscript"/>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6. Настоящий трудовой договор вступает в силу с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 20__ г.</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7. Дата начала работы </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w:t>
      </w:r>
      <w:r w:rsidR="004C5073">
        <w:rPr>
          <w:rFonts w:ascii="Times New Roman" w:eastAsia="Times New Roman" w:hAnsi="Times New Roman" w:cs="Times New Roman"/>
          <w:sz w:val="24"/>
          <w:szCs w:val="24"/>
          <w:lang w:eastAsia="ru-RU"/>
        </w:rPr>
        <w:t>»</w:t>
      </w:r>
      <w:r w:rsidRPr="00E221B7">
        <w:rPr>
          <w:rFonts w:ascii="Times New Roman" w:eastAsia="Times New Roman" w:hAnsi="Times New Roman" w:cs="Times New Roman"/>
          <w:sz w:val="24"/>
          <w:szCs w:val="24"/>
          <w:lang w:eastAsia="ru-RU"/>
        </w:rPr>
        <w:t>___________ 20____ г.</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8. Работнику устанавливается срок испытания продолжительностью ________ месяцев  (недель,  дней) с целью проверки соответствия работника поручаемой работе.</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II. ПРАВА И ОБЯЗАННОСТИ РАБОТНИКА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lang w:eastAsia="ru-RU"/>
        </w:rPr>
        <w:t xml:space="preserve">  </w:t>
      </w:r>
      <w:r w:rsidRPr="00E221B7">
        <w:rPr>
          <w:rFonts w:ascii="Times New Roman" w:hAnsi="Times New Roman" w:cs="Times New Roman"/>
        </w:rPr>
        <w:t>9. Работник имеет право на: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а)   предоставление   ему   работы,  обусловленной  настоящим  трудовым договором;</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б)   обеспечение   безопасности   и   условий   труда,  соответствующих государственным нормативным требованиям охраны труда;</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E221B7" w:rsidRPr="00E221B7" w:rsidRDefault="00E221B7" w:rsidP="00E221B7">
      <w:pPr>
        <w:tabs>
          <w:tab w:val="left" w:pos="851"/>
        </w:tabs>
        <w:spacing w:after="0" w:line="240" w:lineRule="auto"/>
        <w:ind w:firstLine="851"/>
        <w:rPr>
          <w:rFonts w:ascii="Times New Roman" w:hAnsi="Times New Roman" w:cs="Times New Roman"/>
        </w:rPr>
      </w:pPr>
      <w:r w:rsidRPr="00E221B7">
        <w:rPr>
          <w:rFonts w:ascii="Times New Roman" w:hAnsi="Times New Roman" w:cs="Times New Roman"/>
        </w:rPr>
        <w:t>г)  иные  права,  предусмотренные трудовым законодательством Российской Федерации, настоящим трудовым договором.</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10. Работник обязан:</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а)  добросовестно  выполнять  свои трудовые обязанности, возложенные на него пунктом 1 настоящего трудового договора;</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б)  соблюдать  правила  внутреннего трудового распорядка, действующие у работодателя, требования по охране труда и обеспечению безопасности труда;</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в) соблюдать трудовую дисциплину;</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E221B7" w:rsidRPr="00E221B7" w:rsidRDefault="00E221B7" w:rsidP="00E221B7">
      <w:pPr>
        <w:tabs>
          <w:tab w:val="left" w:pos="851"/>
        </w:tabs>
        <w:spacing w:after="0" w:line="240" w:lineRule="auto"/>
        <w:ind w:firstLine="851"/>
        <w:jc w:val="both"/>
        <w:rPr>
          <w:rFonts w:ascii="Times New Roman" w:hAnsi="Times New Roman" w:cs="Times New Roman"/>
        </w:rPr>
      </w:pPr>
      <w:r w:rsidRPr="00E221B7">
        <w:rPr>
          <w:rFonts w:ascii="Times New Roman" w:hAnsi="Times New Roman" w:cs="Times New Roman"/>
        </w:rPr>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w:t>
      </w:r>
      <w:r w:rsidRPr="00E221B7">
        <w:rPr>
          <w:rFonts w:ascii="Times New Roman" w:hAnsi="Times New Roman" w:cs="Times New Roman"/>
          <w:lang w:eastAsia="ru-RU"/>
        </w:rPr>
        <w:t>етьих лиц, если работодатель несет ответственность   за   сохранность   этого   имущества,   имуществу  других работников.</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III. ПРАВА И ОБЯЗАННОСТИ РАБОТОДАТЕЛЯ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11. Работодатель имеет право:</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а)  требовать  от  работника добросовестного исполнения обязанностей по настоящему трудовому договору;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в)    привлекать    работника    к    дисциплинарной   и   материальной ответственности  в  порядке,  установленном  Трудовым  </w:t>
      </w:r>
      <w:hyperlink r:id="rId9"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иными федеральными законами;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г) поощрять работника за добросовестный эффективный труд;</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д)  иные  права,  предусмотренные трудовым законодательством Российской Федерации и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12. Работодатель обязан:</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а)  предоставить  работнику  работу,  обусловленную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б)  обеспечить  безопасность и условия труда работника, соответствующие государственным нормативным требованиям охраны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г)  выплачивать  в  полном  размере  причитающуюся работнику заработную плату в установленные сроки;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д)  осуществлять  обработку  и  обеспечивать защиту персональных данных работника в соответствии с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е)   знакомить   работника   под   роспись  с  принимаемыми  локальными нормативными    актами,   непосредственно   связанными   с   его   трудовой деятельностью;</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xml:space="preserve"> ж)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IV. ОПЛАТА ТРУДА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13.  За  выполнение  трудовых  обязанностей,  предусмотренных настоящим трудовым договором, работнику устанавливается заработная плата в размере:</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а) должностной оклад, ставка заработной платы _________ рублей в месяц;</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б) работнику производятся выплаты компенсационного характера: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в) работнику производятся выплаты стимулирующего характера: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14.  Выплата заработной платы работнику производится в сроки и порядке, </w:t>
      </w:r>
      <w:proofErr w:type="gramStart"/>
      <w:r w:rsidRPr="00E221B7">
        <w:rPr>
          <w:rFonts w:ascii="Times New Roman" w:eastAsia="Times New Roman" w:hAnsi="Times New Roman" w:cs="Times New Roman"/>
          <w:sz w:val="24"/>
          <w:szCs w:val="24"/>
          <w:lang w:eastAsia="ru-RU"/>
        </w:rPr>
        <w:t>которые  установлены</w:t>
      </w:r>
      <w:proofErr w:type="gramEnd"/>
      <w:r w:rsidRPr="00E221B7">
        <w:rPr>
          <w:rFonts w:ascii="Times New Roman" w:eastAsia="Times New Roman" w:hAnsi="Times New Roman" w:cs="Times New Roman"/>
          <w:sz w:val="24"/>
          <w:szCs w:val="24"/>
          <w:lang w:eastAsia="ru-RU"/>
        </w:rPr>
        <w:t xml:space="preserve"> трудовым договором, коллективным договором и правилами внутреннего трудового распорядка.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15.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 РАБОЧЕЕ ВРЕМЯ И ВРЕМЯ ОТДЫХА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16.  Работнику  устанавливается  следующая  продолжительность  рабочего времени (нормы часов педагогической работы за ставку) 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(нормальная, сокращенная, неполное рабочее время)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17.  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18.  Работнику  устанавливаются  следующие  особенности  режима  работы (указать) _____________________________________________________________________________.</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19.  Работнику  предоставляется  ежегодный основной оплачиваемый отпуск продолжительностью __________________ календарных дней.</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20.  Работнику  предоставляется  ежегодный  дополнительный оплачиваемый отпуск продолжительностью _____________ в связи 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ind w:firstLine="851"/>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(указать основание установления дополнительного отпуска)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21.    Ежегодный   оплачиваемый   отпуск   (основной,   дополнительный) предоставляется в соответствии с графиком отпусков.</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22.   Работник   подлежит   обязательному   социальному  страхованию  в соответствии с законодательством Российской Федерации.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23.  Работник имеет право на дополнительное страхование на условиях и в порядке, которые установлены __________________________________________________________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_____________________________________________________________________________</w:t>
      </w:r>
    </w:p>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(вид страхования, наименование локального нормативного акта)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     24.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 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VII. ИНЫЕ УСЛОВИЯ ТРУДОВОГО ДОГОВОРА</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25.   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26. Иные условия трудового договора __________________________________.</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VIII. ОТВЕТСТВЕННОСТЬ СТОРОН ТРУДОВОГО ДОГОВОРА</w:t>
      </w:r>
    </w:p>
    <w:p w:rsidR="00E221B7" w:rsidRPr="00E221B7" w:rsidRDefault="00E221B7" w:rsidP="00E221B7">
      <w:pPr>
        <w:spacing w:after="0" w:line="240" w:lineRule="auto"/>
        <w:ind w:firstLine="567"/>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27.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E221B7" w:rsidRPr="00E221B7" w:rsidRDefault="00E221B7" w:rsidP="00E221B7">
      <w:pPr>
        <w:spacing w:after="0" w:line="240" w:lineRule="auto"/>
        <w:ind w:firstLine="567"/>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28.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w:t>
      </w:r>
      <w:hyperlink r:id="rId10"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w:t>
      </w:r>
    </w:p>
    <w:p w:rsidR="00E221B7" w:rsidRPr="00E221B7" w:rsidRDefault="00E221B7" w:rsidP="00E221B7">
      <w:pPr>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IX. ИЗМЕНЕНИЕ И ПРЕКРАЩЕНИЕ ТРУДОВОГО ДОГОВОРА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29.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w:t>
      </w:r>
      <w:hyperlink r:id="rId11"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30.  </w:t>
      </w:r>
      <w:proofErr w:type="gramStart"/>
      <w:r w:rsidRPr="00E221B7">
        <w:rPr>
          <w:rFonts w:ascii="Times New Roman" w:eastAsia="Times New Roman" w:hAnsi="Times New Roman" w:cs="Times New Roman"/>
          <w:sz w:val="24"/>
          <w:szCs w:val="24"/>
          <w:lang w:eastAsia="ru-RU"/>
        </w:rPr>
        <w:t>При  изменении</w:t>
      </w:r>
      <w:proofErr w:type="gramEnd"/>
      <w:r w:rsidRPr="00E221B7">
        <w:rPr>
          <w:rFonts w:ascii="Times New Roman" w:eastAsia="Times New Roman" w:hAnsi="Times New Roman" w:cs="Times New Roman"/>
          <w:sz w:val="24"/>
          <w:szCs w:val="24"/>
          <w:lang w:eastAsia="ru-RU"/>
        </w:rPr>
        <w:t xml:space="preserve">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w:t>
      </w:r>
      <w:hyperlink r:id="rId12" w:history="1">
        <w:r w:rsidRPr="00E221B7">
          <w:rPr>
            <w:rFonts w:ascii="Times New Roman" w:eastAsia="Times New Roman" w:hAnsi="Times New Roman" w:cs="Times New Roman"/>
            <w:sz w:val="24"/>
            <w:szCs w:val="24"/>
            <w:lang w:eastAsia="ru-RU"/>
          </w:rPr>
          <w:t>статья 74</w:t>
        </w:r>
      </w:hyperlink>
      <w:r w:rsidRPr="00E221B7">
        <w:rPr>
          <w:rFonts w:ascii="Times New Roman" w:eastAsia="Times New Roman" w:hAnsi="Times New Roman" w:cs="Times New Roman"/>
          <w:sz w:val="24"/>
          <w:szCs w:val="24"/>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3" w:history="1">
        <w:r w:rsidRPr="00E221B7">
          <w:rPr>
            <w:rFonts w:ascii="Times New Roman" w:eastAsia="Times New Roman" w:hAnsi="Times New Roman" w:cs="Times New Roman"/>
            <w:sz w:val="24"/>
            <w:szCs w:val="24"/>
            <w:lang w:eastAsia="ru-RU"/>
          </w:rPr>
          <w:t>статья 180</w:t>
        </w:r>
      </w:hyperlink>
      <w:r w:rsidRPr="00E221B7">
        <w:rPr>
          <w:rFonts w:ascii="Times New Roman" w:eastAsia="Times New Roman" w:hAnsi="Times New Roman" w:cs="Times New Roman"/>
          <w:sz w:val="24"/>
          <w:szCs w:val="24"/>
          <w:lang w:eastAsia="ru-RU"/>
        </w:rPr>
        <w:t xml:space="preserve"> Трудового кодекса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31.    Настоящий   трудовой   договор   прекращается   по   основаниям, установленным  Трудовым  </w:t>
      </w:r>
      <w:hyperlink r:id="rId14"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 иными федеральными законами.  При  расторжении  трудового  договора  работнику предоставляются гарантии   и  компенсации,  предусмотренные  Трудовым  </w:t>
      </w:r>
      <w:hyperlink r:id="rId15" w:history="1">
        <w:r w:rsidRPr="00E221B7">
          <w:rPr>
            <w:rFonts w:ascii="Times New Roman" w:eastAsia="Times New Roman" w:hAnsi="Times New Roman" w:cs="Times New Roman"/>
            <w:sz w:val="24"/>
            <w:szCs w:val="24"/>
            <w:lang w:eastAsia="ru-RU"/>
          </w:rPr>
          <w:t>кодексом</w:t>
        </w:r>
      </w:hyperlink>
      <w:r w:rsidRPr="00E221B7">
        <w:rPr>
          <w:rFonts w:ascii="Times New Roman" w:eastAsia="Times New Roman" w:hAnsi="Times New Roman" w:cs="Times New Roman"/>
          <w:sz w:val="24"/>
          <w:szCs w:val="24"/>
          <w:lang w:eastAsia="ru-RU"/>
        </w:rPr>
        <w:t xml:space="preserve">  Российской Федерации и иными федеральными законами.</w:t>
      </w: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X. ЗАКЛЮЧИТЕЛЬНЫЕ ПОЛОЖЕНИЯ</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32.  Трудовые споры и разногласия сторон по вопросам соблюдения условий настоящего  трудового договора разрешаются по соглашению сторон, а в случае </w:t>
      </w:r>
      <w:proofErr w:type="spellStart"/>
      <w:r w:rsidRPr="00E221B7">
        <w:rPr>
          <w:rFonts w:ascii="Times New Roman" w:eastAsia="Times New Roman" w:hAnsi="Times New Roman" w:cs="Times New Roman"/>
          <w:sz w:val="24"/>
          <w:szCs w:val="24"/>
          <w:lang w:eastAsia="ru-RU"/>
        </w:rPr>
        <w:t>недостижения</w:t>
      </w:r>
      <w:proofErr w:type="spellEnd"/>
      <w:r w:rsidRPr="00E221B7">
        <w:rPr>
          <w:rFonts w:ascii="Times New Roman" w:eastAsia="Times New Roman" w:hAnsi="Times New Roman" w:cs="Times New Roman"/>
          <w:sz w:val="24"/>
          <w:szCs w:val="24"/>
          <w:lang w:eastAsia="ru-RU"/>
        </w:rPr>
        <w:t xml:space="preserve">    соглашения  рассматриваются  комиссией по трудовым спорам и (или)   судом   в   порядке,   установленном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33.  В  части, не предусмотренной настоящим трудовым договором, стороны руководствуются законодательством Российской Федерации.</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34.  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Один экземпляр хранится у работодателя, второй передается работнику.</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p>
    <w:p w:rsidR="00E221B7" w:rsidRPr="00E221B7" w:rsidRDefault="00E221B7" w:rsidP="00E221B7">
      <w:pPr>
        <w:spacing w:after="0" w:line="240" w:lineRule="auto"/>
        <w:ind w:firstLine="851"/>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971"/>
      </w:tblGrid>
      <w:tr w:rsidR="00E221B7" w:rsidRPr="00E221B7" w:rsidTr="00E221B7">
        <w:tc>
          <w:tcPr>
            <w:tcW w:w="5068"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РАБОТОДАТЕЛЬ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______________________________________________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(наименование образовательного учреждения)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ИНН/КПП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Адрес (место нахождения) 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 xml:space="preserve">                                      (должность) (подпись) (расшифровка)       </w:t>
            </w:r>
          </w:p>
        </w:tc>
        <w:tc>
          <w:tcPr>
            <w:tcW w:w="5069"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РАБОТНИК</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Паспорт (иной документ, удостоверяющий личность)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Адрес места жительства 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(подпись)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p>
        </w:tc>
      </w:tr>
    </w:tbl>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Работник получил один экземпляр настоящего трудового договора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lang w:eastAsia="ru-RU"/>
        </w:rPr>
        <w:t xml:space="preserve">                        </w:t>
      </w:r>
      <w:r w:rsidRPr="00E221B7">
        <w:rPr>
          <w:rFonts w:ascii="Times New Roman" w:eastAsia="Times New Roman" w:hAnsi="Times New Roman" w:cs="Times New Roman"/>
          <w:sz w:val="24"/>
          <w:szCs w:val="24"/>
          <w:vertAlign w:val="superscript"/>
          <w:lang w:eastAsia="ru-RU"/>
        </w:rPr>
        <w:t>(дата и подпись работника)</w:t>
      </w:r>
    </w:p>
    <w:p w:rsidR="00E221B7" w:rsidRPr="00E221B7" w:rsidRDefault="00E221B7" w:rsidP="00E221B7">
      <w:pPr>
        <w:jc w:val="center"/>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_____________________________________________</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jc w:val="center"/>
        <w:rPr>
          <w:rFonts w:ascii="Times New Roman" w:eastAsia="Times New Roman" w:hAnsi="Times New Roman" w:cs="Times New Roman"/>
          <w:sz w:val="24"/>
          <w:szCs w:val="24"/>
          <w:lang w:eastAsia="ru-RU"/>
        </w:rPr>
      </w:pPr>
    </w:p>
    <w:p w:rsidR="00E221B7" w:rsidRDefault="00E221B7" w:rsidP="00E221B7">
      <w:pPr>
        <w:jc w:val="center"/>
        <w:rPr>
          <w:rFonts w:ascii="Times New Roman" w:eastAsia="Times New Roman" w:hAnsi="Times New Roman" w:cs="Times New Roman"/>
          <w:sz w:val="24"/>
          <w:szCs w:val="24"/>
          <w:lang w:eastAsia="ru-RU"/>
        </w:rPr>
      </w:pPr>
    </w:p>
    <w:p w:rsidR="00F65541" w:rsidRDefault="00F65541" w:rsidP="00E221B7">
      <w:pPr>
        <w:jc w:val="center"/>
        <w:rPr>
          <w:rFonts w:ascii="Times New Roman" w:eastAsia="Times New Roman" w:hAnsi="Times New Roman" w:cs="Times New Roman"/>
          <w:sz w:val="24"/>
          <w:szCs w:val="24"/>
          <w:lang w:eastAsia="ru-RU"/>
        </w:rPr>
      </w:pPr>
    </w:p>
    <w:p w:rsidR="00F65541" w:rsidRDefault="00F65541" w:rsidP="00E221B7">
      <w:pPr>
        <w:jc w:val="center"/>
        <w:rPr>
          <w:rFonts w:ascii="Times New Roman" w:eastAsia="Times New Roman" w:hAnsi="Times New Roman" w:cs="Times New Roman"/>
          <w:sz w:val="24"/>
          <w:szCs w:val="24"/>
          <w:lang w:eastAsia="ru-RU"/>
        </w:rPr>
      </w:pPr>
    </w:p>
    <w:p w:rsidR="00F65541" w:rsidRPr="00E221B7" w:rsidRDefault="00F65541" w:rsidP="00E221B7">
      <w:pPr>
        <w:jc w:val="center"/>
        <w:rPr>
          <w:rFonts w:ascii="Times New Roman" w:eastAsia="Times New Roman" w:hAnsi="Times New Roman" w:cs="Times New Roman"/>
          <w:sz w:val="24"/>
          <w:szCs w:val="24"/>
          <w:lang w:eastAsia="ru-RU"/>
        </w:rPr>
      </w:pP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lastRenderedPageBreak/>
        <w:t>Приложение № 3</w:t>
      </w:r>
    </w:p>
    <w:p w:rsidR="00E221B7" w:rsidRPr="00E221B7" w:rsidRDefault="00E221B7" w:rsidP="00E221B7">
      <w:pPr>
        <w:spacing w:after="0" w:line="204" w:lineRule="atLeast"/>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eastAsia="ru-RU"/>
        </w:rPr>
      </w:pPr>
      <w:r w:rsidRPr="00E221B7">
        <w:rPr>
          <w:rFonts w:ascii="Times New Roman" w:eastAsia="Times New Roman" w:hAnsi="Times New Roman" w:cs="Times New Roman"/>
          <w:b/>
          <w:sz w:val="24"/>
          <w:szCs w:val="20"/>
          <w:lang w:eastAsia="ru-RU"/>
        </w:rPr>
        <w:t>ОБРАЗЕЦ ДОПОЛНИТЕЛЬНОГО СОГЛАШЕНИЯ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eastAsia="ru-RU"/>
        </w:rPr>
      </w:pPr>
      <w:r w:rsidRPr="00E221B7">
        <w:rPr>
          <w:rFonts w:ascii="Times New Roman" w:eastAsia="Times New Roman" w:hAnsi="Times New Roman" w:cs="Times New Roman"/>
          <w:b/>
          <w:sz w:val="24"/>
          <w:szCs w:val="20"/>
          <w:lang w:eastAsia="ru-RU"/>
        </w:rPr>
        <w:t>К ТРУДОВОМУ ДОГОВОРУ</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______________________________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 20____ года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 xml:space="preserve">            (город, населенный пункт)</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______________________________________________________________________________________________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vertAlign w:val="superscript"/>
          <w:lang w:eastAsia="ru-RU"/>
        </w:rPr>
      </w:pPr>
      <w:r w:rsidRPr="00E221B7">
        <w:rPr>
          <w:rFonts w:ascii="Times New Roman" w:eastAsia="Times New Roman" w:hAnsi="Times New Roman" w:cs="Times New Roman"/>
          <w:sz w:val="20"/>
          <w:szCs w:val="20"/>
          <w:vertAlign w:val="superscript"/>
          <w:lang w:eastAsia="ru-RU"/>
        </w:rPr>
        <w:t>(наименование учреждения в соответствии с уставом)</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в лице 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 xml:space="preserve">                                                                                                                           (должность, 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действующего на основании Устава, именуемый в дальнейшем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Работодатель</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с одной стороны, и 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vertAlign w:val="superscript"/>
          <w:lang w:eastAsia="ru-RU"/>
        </w:rPr>
      </w:pPr>
      <w:r w:rsidRPr="00E221B7">
        <w:rPr>
          <w:rFonts w:ascii="Times New Roman" w:eastAsia="Times New Roman" w:hAnsi="Times New Roman" w:cs="Times New Roman"/>
          <w:sz w:val="24"/>
          <w:szCs w:val="20"/>
          <w:vertAlign w:val="superscript"/>
          <w:lang w:eastAsia="ru-RU"/>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именуемый(ая) в </w:t>
      </w:r>
      <w:proofErr w:type="gramStart"/>
      <w:r w:rsidRPr="00E221B7">
        <w:rPr>
          <w:rFonts w:ascii="Times New Roman" w:eastAsia="Times New Roman" w:hAnsi="Times New Roman" w:cs="Times New Roman"/>
          <w:sz w:val="24"/>
          <w:szCs w:val="20"/>
          <w:lang w:eastAsia="ru-RU"/>
        </w:rPr>
        <w:t xml:space="preserve">дальнейшем  </w:t>
      </w:r>
      <w:r w:rsidR="004C5073">
        <w:rPr>
          <w:rFonts w:ascii="Times New Roman" w:eastAsia="Times New Roman" w:hAnsi="Times New Roman" w:cs="Times New Roman"/>
          <w:sz w:val="24"/>
          <w:szCs w:val="20"/>
          <w:lang w:eastAsia="ru-RU"/>
        </w:rPr>
        <w:t>«</w:t>
      </w:r>
      <w:proofErr w:type="gramEnd"/>
      <w:r w:rsidRPr="00E221B7">
        <w:rPr>
          <w:rFonts w:ascii="Times New Roman" w:eastAsia="Times New Roman" w:hAnsi="Times New Roman" w:cs="Times New Roman"/>
          <w:sz w:val="24"/>
          <w:szCs w:val="20"/>
          <w:lang w:eastAsia="ru-RU"/>
        </w:rPr>
        <w:t>Работник</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xml:space="preserve">, с другой стороны (далее - стороны) заключили настоящее дополнительное соглашение к трудовому договору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________________ 20_____ года № ________________ о нижеследующем:</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1.   Внести   в   трудовой  договор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_________  20__  года № ___ следующие изменения: (изложив его в следующей редакции):</w:t>
      </w:r>
    </w:p>
    <w:p w:rsidR="00E221B7" w:rsidRPr="00E221B7" w:rsidRDefault="00E221B7" w:rsidP="00E221B7">
      <w:pPr>
        <w:spacing w:after="0" w:line="240" w:lineRule="auto"/>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___________________________________________________________________________________________________________________________________________________________________________________________________________.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2.  Настоящее  дополнительное  соглашение  является неотъемлемой частью трудового договора от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 xml:space="preserve">________ 20____ года № 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Составлено в двух экземплярах, имеющих одинаковую юридическую силу. Один  экземпляр хранится у работодателя в личном деле работника, второй - у работника.</w:t>
      </w:r>
    </w:p>
    <w:p w:rsidR="00E221B7" w:rsidRPr="00E221B7" w:rsidRDefault="00E221B7" w:rsidP="00E221B7">
      <w:pPr>
        <w:spacing w:after="0" w:line="240" w:lineRule="auto"/>
        <w:ind w:firstLine="851"/>
        <w:jc w:val="both"/>
        <w:rPr>
          <w:rFonts w:ascii="Times New Roman" w:eastAsia="Times New Roman" w:hAnsi="Times New Roman" w:cs="Times New Roman"/>
          <w:sz w:val="24"/>
          <w:szCs w:val="20"/>
          <w:lang w:eastAsia="ru-RU"/>
        </w:rPr>
      </w:pPr>
      <w:r w:rsidRPr="00E221B7">
        <w:rPr>
          <w:rFonts w:ascii="Times New Roman" w:eastAsia="Times New Roman" w:hAnsi="Times New Roman" w:cs="Times New Roman"/>
          <w:sz w:val="24"/>
          <w:szCs w:val="20"/>
          <w:lang w:eastAsia="ru-RU"/>
        </w:rPr>
        <w:t xml:space="preserve">3.  Изменения в трудовой договор, определенные настоящим дополнительным соглашением, вступают в силу с </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w:t>
      </w:r>
      <w:r w:rsidR="004C5073">
        <w:rPr>
          <w:rFonts w:ascii="Times New Roman" w:eastAsia="Times New Roman" w:hAnsi="Times New Roman" w:cs="Times New Roman"/>
          <w:sz w:val="24"/>
          <w:szCs w:val="20"/>
          <w:lang w:eastAsia="ru-RU"/>
        </w:rPr>
        <w:t>»</w:t>
      </w:r>
      <w:r w:rsidRPr="00E221B7">
        <w:rPr>
          <w:rFonts w:ascii="Times New Roman" w:eastAsia="Times New Roman" w:hAnsi="Times New Roman" w:cs="Times New Roman"/>
          <w:sz w:val="24"/>
          <w:szCs w:val="20"/>
          <w:lang w:eastAsia="ru-RU"/>
        </w:rPr>
        <w:t>_______ 20__ года.</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971"/>
      </w:tblGrid>
      <w:tr w:rsidR="00E221B7" w:rsidRPr="00E221B7" w:rsidTr="00E221B7">
        <w:tc>
          <w:tcPr>
            <w:tcW w:w="5068"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РАБОТОДАТЕЛЬ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______________________________________________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(наименование образовательного учреждения)</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ИНН/КПП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 xml:space="preserve">Адрес (место нахождения) ________________________                </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 xml:space="preserve">(должность) (подпись) (расшифровка)       </w:t>
            </w:r>
          </w:p>
        </w:tc>
        <w:tc>
          <w:tcPr>
            <w:tcW w:w="5069" w:type="dxa"/>
          </w:tcPr>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РАБОТНИК</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(Ф.И.О.)</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Паспорт (иной документ, удостоверяющий личность)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Адрес места жительства 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E221B7">
              <w:rPr>
                <w:rFonts w:ascii="Times New Roman" w:eastAsia="Times New Roman" w:hAnsi="Times New Roman" w:cs="Times New Roman"/>
                <w:sz w:val="20"/>
                <w:szCs w:val="20"/>
              </w:rPr>
              <w:t>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vertAlign w:val="superscript"/>
              </w:rPr>
            </w:pPr>
            <w:r w:rsidRPr="00E221B7">
              <w:rPr>
                <w:rFonts w:ascii="Times New Roman" w:eastAsia="Times New Roman" w:hAnsi="Times New Roman" w:cs="Times New Roman"/>
                <w:sz w:val="20"/>
                <w:szCs w:val="20"/>
                <w:vertAlign w:val="superscript"/>
              </w:rPr>
              <w:t>(подпись)</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p>
        </w:tc>
      </w:tr>
    </w:tbl>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Работник  получил  один экземпляр настоящего дополнительного соглашения к трудовому договору.</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E221B7">
        <w:rPr>
          <w:rFonts w:ascii="Times New Roman" w:eastAsia="Times New Roman" w:hAnsi="Times New Roman" w:cs="Times New Roman"/>
          <w:sz w:val="20"/>
          <w:szCs w:val="20"/>
          <w:lang w:eastAsia="ru-RU"/>
        </w:rPr>
        <w:t>______________________________________________</w:t>
      </w:r>
    </w:p>
    <w:p w:rsidR="00E221B7" w:rsidRPr="00E221B7" w:rsidRDefault="00E221B7" w:rsidP="00E2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vertAlign w:val="superscript"/>
          <w:lang w:eastAsia="ru-RU"/>
        </w:rPr>
      </w:pPr>
      <w:r w:rsidRPr="00E221B7">
        <w:rPr>
          <w:rFonts w:ascii="Times New Roman" w:eastAsia="Times New Roman" w:hAnsi="Times New Roman" w:cs="Times New Roman"/>
          <w:sz w:val="20"/>
          <w:szCs w:val="20"/>
          <w:lang w:eastAsia="ru-RU"/>
        </w:rPr>
        <w:t xml:space="preserve">                                   </w:t>
      </w:r>
      <w:r w:rsidRPr="00E221B7">
        <w:rPr>
          <w:rFonts w:ascii="Times New Roman" w:eastAsia="Times New Roman" w:hAnsi="Times New Roman" w:cs="Times New Roman"/>
          <w:sz w:val="20"/>
          <w:szCs w:val="20"/>
          <w:vertAlign w:val="superscript"/>
          <w:lang w:eastAsia="ru-RU"/>
        </w:rPr>
        <w:t>(дата и подпись работника)</w:t>
      </w: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p>
    <w:p w:rsidR="00906B45" w:rsidRDefault="00906B45" w:rsidP="00906B45">
      <w:pPr>
        <w:tabs>
          <w:tab w:val="left" w:pos="7713"/>
          <w:tab w:val="right" w:pos="9781"/>
        </w:tabs>
        <w:spacing w:after="0" w:line="240" w:lineRule="auto"/>
        <w:ind w:left="467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E221B7" w:rsidRPr="00E221B7" w:rsidRDefault="00906B45" w:rsidP="00906B45">
      <w:pPr>
        <w:tabs>
          <w:tab w:val="left" w:pos="7713"/>
          <w:tab w:val="right" w:pos="9781"/>
        </w:tabs>
        <w:spacing w:after="0" w:line="240" w:lineRule="auto"/>
        <w:ind w:left="467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E221B7" w:rsidRPr="00E221B7">
        <w:rPr>
          <w:rFonts w:ascii="Times New Roman" w:eastAsia="Times New Roman" w:hAnsi="Times New Roman" w:cs="Times New Roman"/>
          <w:sz w:val="24"/>
          <w:szCs w:val="24"/>
          <w:lang w:eastAsia="ru-RU"/>
        </w:rPr>
        <w:t>Приложение №  4</w:t>
      </w:r>
    </w:p>
    <w:p w:rsidR="00E221B7" w:rsidRPr="00E221B7" w:rsidRDefault="00E221B7" w:rsidP="00E221B7">
      <w:pPr>
        <w:spacing w:after="0" w:line="240" w:lineRule="auto"/>
        <w:ind w:left="4962"/>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jc w:val="center"/>
        <w:rPr>
          <w:rFonts w:ascii="Times New Roman" w:eastAsia="Times New Roman" w:hAnsi="Times New Roman" w:cs="Times New Roman"/>
          <w:sz w:val="24"/>
          <w:szCs w:val="24"/>
          <w:lang w:eastAsia="ru-RU"/>
        </w:rPr>
      </w:pPr>
    </w:p>
    <w:tbl>
      <w:tblPr>
        <w:tblW w:w="7789" w:type="dxa"/>
        <w:jc w:val="center"/>
        <w:tblLook w:val="04A0" w:firstRow="1" w:lastRow="0" w:firstColumn="1" w:lastColumn="0" w:noHBand="0" w:noVBand="1"/>
      </w:tblPr>
      <w:tblGrid>
        <w:gridCol w:w="1874"/>
        <w:gridCol w:w="222"/>
        <w:gridCol w:w="222"/>
        <w:gridCol w:w="256"/>
        <w:gridCol w:w="256"/>
        <w:gridCol w:w="472"/>
        <w:gridCol w:w="256"/>
        <w:gridCol w:w="141"/>
        <w:gridCol w:w="256"/>
        <w:gridCol w:w="1100"/>
        <w:gridCol w:w="115"/>
        <w:gridCol w:w="564"/>
        <w:gridCol w:w="115"/>
        <w:gridCol w:w="410"/>
        <w:gridCol w:w="115"/>
        <w:gridCol w:w="410"/>
        <w:gridCol w:w="115"/>
        <w:gridCol w:w="383"/>
        <w:gridCol w:w="115"/>
        <w:gridCol w:w="383"/>
        <w:gridCol w:w="9"/>
      </w:tblGrid>
      <w:tr w:rsidR="00E221B7" w:rsidRPr="00E221B7" w:rsidTr="00E221B7">
        <w:trPr>
          <w:gridAfter w:val="1"/>
          <w:wAfter w:w="9" w:type="dxa"/>
          <w:trHeight w:val="225"/>
          <w:jc w:val="center"/>
        </w:trPr>
        <w:tc>
          <w:tcPr>
            <w:tcW w:w="7780" w:type="dxa"/>
            <w:gridSpan w:val="20"/>
            <w:tcBorders>
              <w:top w:val="single" w:sz="8" w:space="0" w:color="auto"/>
              <w:left w:val="single" w:sz="8" w:space="0" w:color="auto"/>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Наименование учреждения</w:t>
            </w:r>
          </w:p>
        </w:tc>
      </w:tr>
      <w:tr w:rsidR="00E221B7" w:rsidRPr="00E221B7" w:rsidTr="00E221B7">
        <w:trPr>
          <w:gridAfter w:val="1"/>
          <w:wAfter w:w="9" w:type="dxa"/>
          <w:trHeight w:val="139"/>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trHeight w:val="240"/>
          <w:jc w:val="center"/>
        </w:trPr>
        <w:tc>
          <w:tcPr>
            <w:tcW w:w="2318" w:type="dxa"/>
            <w:gridSpan w:val="3"/>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РАСЧЕТНЫЙ ЛИСТОК</w:t>
            </w:r>
          </w:p>
        </w:tc>
        <w:tc>
          <w:tcPr>
            <w:tcW w:w="1240"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за __________</w:t>
            </w:r>
          </w:p>
        </w:tc>
        <w:tc>
          <w:tcPr>
            <w:tcW w:w="1612"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месяц  20__г.</w:t>
            </w: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2"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139"/>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 </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300"/>
          <w:jc w:val="center"/>
        </w:trPr>
        <w:tc>
          <w:tcPr>
            <w:tcW w:w="3955" w:type="dxa"/>
            <w:gridSpan w:val="9"/>
            <w:tcBorders>
              <w:top w:val="nil"/>
              <w:left w:val="single" w:sz="8" w:space="0" w:color="auto"/>
              <w:bottom w:val="nil"/>
              <w:right w:val="nil"/>
            </w:tcBorders>
            <w:shd w:val="clear" w:color="auto" w:fill="auto"/>
            <w:noWrap/>
            <w:hideMark/>
          </w:tcPr>
          <w:p w:rsidR="00E221B7" w:rsidRPr="00E221B7" w:rsidRDefault="00E221B7" w:rsidP="00E221B7">
            <w:pPr>
              <w:spacing w:after="0" w:line="240" w:lineRule="auto"/>
              <w:rPr>
                <w:rFonts w:ascii="Times New Roman" w:eastAsia="Times New Roman" w:hAnsi="Times New Roman" w:cs="Times New Roman"/>
                <w:b/>
                <w:bCs/>
                <w:sz w:val="18"/>
                <w:szCs w:val="18"/>
                <w:lang w:eastAsia="ru-RU"/>
              </w:rPr>
            </w:pPr>
            <w:r w:rsidRPr="00E221B7">
              <w:rPr>
                <w:rFonts w:ascii="Times New Roman" w:eastAsia="Times New Roman" w:hAnsi="Times New Roman" w:cs="Times New Roman"/>
                <w:b/>
                <w:bCs/>
                <w:sz w:val="18"/>
                <w:szCs w:val="18"/>
                <w:lang w:eastAsia="ru-RU"/>
              </w:rPr>
              <w:t>Фамилия  Имя Отчество таб. № ______</w:t>
            </w: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7780" w:type="dxa"/>
            <w:gridSpan w:val="20"/>
            <w:tcBorders>
              <w:top w:val="nil"/>
              <w:left w:val="single" w:sz="8" w:space="0" w:color="auto"/>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Отработано __ </w:t>
            </w:r>
            <w:proofErr w:type="spellStart"/>
            <w:proofErr w:type="gramStart"/>
            <w:r w:rsidRPr="00E221B7">
              <w:rPr>
                <w:rFonts w:ascii="Times New Roman" w:eastAsia="Times New Roman" w:hAnsi="Times New Roman" w:cs="Times New Roman"/>
                <w:sz w:val="16"/>
                <w:szCs w:val="16"/>
                <w:lang w:eastAsia="ru-RU"/>
              </w:rPr>
              <w:t>дн</w:t>
            </w:r>
            <w:proofErr w:type="spellEnd"/>
            <w:r w:rsidRPr="00E221B7">
              <w:rPr>
                <w:rFonts w:ascii="Times New Roman" w:eastAsia="Times New Roman" w:hAnsi="Times New Roman" w:cs="Times New Roman"/>
                <w:sz w:val="16"/>
                <w:szCs w:val="16"/>
                <w:lang w:eastAsia="ru-RU"/>
              </w:rPr>
              <w:t>./</w:t>
            </w:r>
            <w:proofErr w:type="gramEnd"/>
            <w:r w:rsidRPr="00E221B7">
              <w:rPr>
                <w:rFonts w:ascii="Times New Roman" w:eastAsia="Times New Roman" w:hAnsi="Times New Roman" w:cs="Times New Roman"/>
                <w:sz w:val="16"/>
                <w:szCs w:val="16"/>
                <w:lang w:eastAsia="ru-RU"/>
              </w:rPr>
              <w:t>__час. (норма __/__)</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Подразделение</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Должность</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Ставка</w:t>
            </w:r>
          </w:p>
        </w:tc>
        <w:tc>
          <w:tcPr>
            <w:tcW w:w="222"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206" w:type="dxa"/>
            <w:gridSpan w:val="4"/>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 руб./мес. (ст.)</w:t>
            </w: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096" w:type="dxa"/>
            <w:gridSpan w:val="2"/>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5684" w:type="dxa"/>
            <w:gridSpan w:val="18"/>
            <w:tcBorders>
              <w:top w:val="nil"/>
              <w:left w:val="nil"/>
              <w:bottom w:val="nil"/>
              <w:right w:val="single" w:sz="8"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102"/>
          <w:jc w:val="center"/>
        </w:trPr>
        <w:tc>
          <w:tcPr>
            <w:tcW w:w="1874" w:type="dxa"/>
            <w:tcBorders>
              <w:top w:val="nil"/>
              <w:left w:val="single" w:sz="8" w:space="0" w:color="auto"/>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72"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397"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256"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100" w:type="dxa"/>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525"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nil"/>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498" w:type="dxa"/>
            <w:gridSpan w:val="2"/>
            <w:tcBorders>
              <w:top w:val="nil"/>
              <w:left w:val="nil"/>
              <w:bottom w:val="nil"/>
              <w:right w:val="single" w:sz="8" w:space="0" w:color="auto"/>
            </w:tcBorders>
            <w:shd w:val="clear" w:color="auto" w:fill="auto"/>
            <w:noWrap/>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r>
      <w:tr w:rsidR="00E221B7" w:rsidRPr="00E221B7" w:rsidTr="00E221B7">
        <w:trPr>
          <w:gridAfter w:val="1"/>
          <w:wAfter w:w="9" w:type="dxa"/>
          <w:trHeight w:val="225"/>
          <w:jc w:val="center"/>
        </w:trPr>
        <w:tc>
          <w:tcPr>
            <w:tcW w:w="2318" w:type="dxa"/>
            <w:gridSpan w:val="3"/>
            <w:tcBorders>
              <w:top w:val="single" w:sz="8" w:space="0" w:color="auto"/>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 начало периода</w:t>
            </w:r>
          </w:p>
        </w:tc>
        <w:tc>
          <w:tcPr>
            <w:tcW w:w="256"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72" w:type="dxa"/>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397" w:type="dxa"/>
            <w:gridSpan w:val="2"/>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single" w:sz="8"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8"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8"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p>
        </w:tc>
        <w:tc>
          <w:tcPr>
            <w:tcW w:w="498" w:type="dxa"/>
            <w:gridSpan w:val="2"/>
            <w:tcBorders>
              <w:top w:val="single" w:sz="8"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98" w:type="dxa"/>
            <w:gridSpan w:val="2"/>
            <w:tcBorders>
              <w:top w:val="single" w:sz="8" w:space="0" w:color="auto"/>
              <w:left w:val="nil"/>
              <w:bottom w:val="single" w:sz="8" w:space="0" w:color="auto"/>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40"/>
          <w:jc w:val="center"/>
        </w:trPr>
        <w:tc>
          <w:tcPr>
            <w:tcW w:w="3955" w:type="dxa"/>
            <w:gridSpan w:val="9"/>
            <w:tcBorders>
              <w:top w:val="single" w:sz="4" w:space="0" w:color="auto"/>
              <w:left w:val="single" w:sz="8" w:space="0" w:color="auto"/>
              <w:bottom w:val="nil"/>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Начисление / Удержание</w:t>
            </w:r>
          </w:p>
        </w:tc>
        <w:tc>
          <w:tcPr>
            <w:tcW w:w="1779" w:type="dxa"/>
            <w:gridSpan w:val="3"/>
            <w:tcBorders>
              <w:top w:val="single" w:sz="8" w:space="0" w:color="auto"/>
              <w:left w:val="nil"/>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Время</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Начислено</w:t>
            </w:r>
          </w:p>
        </w:tc>
        <w:tc>
          <w:tcPr>
            <w:tcW w:w="996" w:type="dxa"/>
            <w:gridSpan w:val="4"/>
            <w:tcBorders>
              <w:top w:val="single" w:sz="4" w:space="0" w:color="auto"/>
              <w:left w:val="nil"/>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8"/>
                <w:szCs w:val="18"/>
                <w:lang w:eastAsia="ru-RU"/>
              </w:rPr>
            </w:pPr>
            <w:r w:rsidRPr="00E221B7">
              <w:rPr>
                <w:rFonts w:ascii="Times New Roman" w:eastAsia="Times New Roman" w:hAnsi="Times New Roman" w:cs="Times New Roman"/>
                <w:sz w:val="18"/>
                <w:szCs w:val="18"/>
                <w:lang w:eastAsia="ru-RU"/>
              </w:rPr>
              <w:t>Удержано</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Оклад</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за почетное звание</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за выслугу лет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78"/>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молодым специалистам</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67"/>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водителям за классность</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427"/>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Надбавка работникам занятых на рабочих местах находящихся в малых населенных пунктах</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 высокие результаты и качество выполняемых работ</w:t>
            </w:r>
          </w:p>
        </w:tc>
        <w:tc>
          <w:tcPr>
            <w:tcW w:w="1100" w:type="dxa"/>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r>
      <w:tr w:rsidR="00E221B7"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 интенсивность</w:t>
            </w:r>
          </w:p>
        </w:tc>
        <w:tc>
          <w:tcPr>
            <w:tcW w:w="1100" w:type="dxa"/>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p>
        </w:tc>
      </w:tr>
      <w:tr w:rsidR="00F507C0" w:rsidRPr="00E221B7" w:rsidTr="00E221B7">
        <w:trPr>
          <w:gridAfter w:val="1"/>
          <w:wAfter w:w="9" w:type="dxa"/>
          <w:trHeight w:val="270"/>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r w:rsidRPr="00F507C0">
              <w:rPr>
                <w:rFonts w:ascii="Times New Roman" w:eastAsia="Times New Roman" w:hAnsi="Times New Roman" w:cs="Times New Roman"/>
                <w:sz w:val="16"/>
                <w:szCs w:val="16"/>
                <w:lang w:eastAsia="ru-RU"/>
              </w:rPr>
              <w:t>Гарантированная персональная надбавка</w:t>
            </w:r>
          </w:p>
        </w:tc>
        <w:tc>
          <w:tcPr>
            <w:tcW w:w="1100" w:type="dxa"/>
            <w:tcBorders>
              <w:top w:val="nil"/>
              <w:left w:val="nil"/>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p>
        </w:tc>
        <w:tc>
          <w:tcPr>
            <w:tcW w:w="679" w:type="dxa"/>
            <w:gridSpan w:val="2"/>
            <w:tcBorders>
              <w:top w:val="nil"/>
              <w:left w:val="nil"/>
              <w:bottom w:val="single" w:sz="4" w:space="0" w:color="auto"/>
              <w:right w:val="single" w:sz="4" w:space="0" w:color="auto"/>
            </w:tcBorders>
            <w:shd w:val="clear" w:color="auto" w:fill="auto"/>
            <w:vAlign w:val="bottom"/>
          </w:tcPr>
          <w:p w:rsidR="00F507C0" w:rsidRPr="00E221B7" w:rsidRDefault="00F507C0" w:rsidP="00E221B7">
            <w:pPr>
              <w:spacing w:after="0" w:line="240" w:lineRule="auto"/>
              <w:rPr>
                <w:rFonts w:ascii="Times New Roman" w:eastAsia="Times New Roman" w:hAnsi="Times New Roman" w:cs="Times New Roman"/>
                <w:sz w:val="16"/>
                <w:szCs w:val="16"/>
                <w:lang w:eastAsia="ru-RU"/>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tcPr>
          <w:p w:rsidR="00F507C0" w:rsidRPr="00E221B7" w:rsidRDefault="00F507C0" w:rsidP="00E221B7">
            <w:pPr>
              <w:spacing w:after="0" w:line="240" w:lineRule="auto"/>
              <w:jc w:val="center"/>
              <w:rPr>
                <w:rFonts w:ascii="Times New Roman" w:eastAsia="Times New Roman" w:hAnsi="Times New Roman" w:cs="Times New Roman"/>
                <w:sz w:val="16"/>
                <w:szCs w:val="16"/>
                <w:lang w:eastAsia="ru-RU"/>
              </w:rPr>
            </w:pP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tcPr>
          <w:p w:rsidR="00F507C0" w:rsidRPr="00E221B7" w:rsidRDefault="00F507C0" w:rsidP="00E221B7">
            <w:pPr>
              <w:spacing w:after="0" w:line="240" w:lineRule="auto"/>
              <w:jc w:val="center"/>
              <w:rPr>
                <w:rFonts w:ascii="Times New Roman" w:eastAsia="Times New Roman" w:hAnsi="Times New Roman" w:cs="Times New Roman"/>
                <w:sz w:val="16"/>
                <w:szCs w:val="16"/>
                <w:lang w:eastAsia="ru-RU"/>
              </w:rPr>
            </w:pP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Районный коэффициент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Северная надбавка</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Исполнительный лист</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Профсоюзные взносы</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xml:space="preserve">Удержания  </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4"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1874" w:type="dxa"/>
            <w:tcBorders>
              <w:top w:val="nil"/>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ИТОГО</w:t>
            </w:r>
          </w:p>
        </w:tc>
        <w:tc>
          <w:tcPr>
            <w:tcW w:w="2081" w:type="dxa"/>
            <w:gridSpan w:val="8"/>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100" w:type="dxa"/>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nil"/>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467"/>
          <w:jc w:val="center"/>
        </w:trPr>
        <w:tc>
          <w:tcPr>
            <w:tcW w:w="3955" w:type="dxa"/>
            <w:gridSpan w:val="9"/>
            <w:tcBorders>
              <w:top w:val="single" w:sz="4" w:space="0" w:color="auto"/>
              <w:left w:val="single" w:sz="8" w:space="0" w:color="auto"/>
              <w:bottom w:val="single" w:sz="4" w:space="0" w:color="auto"/>
              <w:right w:val="single" w:sz="4" w:space="0" w:color="000000"/>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заработной платы за первую половину месяца</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single" w:sz="4" w:space="0" w:color="auto"/>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Выплата зарплаты</w:t>
            </w:r>
          </w:p>
        </w:tc>
        <w:tc>
          <w:tcPr>
            <w:tcW w:w="1100" w:type="dxa"/>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679" w:type="dxa"/>
            <w:gridSpan w:val="2"/>
            <w:tcBorders>
              <w:top w:val="nil"/>
              <w:left w:val="nil"/>
              <w:bottom w:val="single" w:sz="4" w:space="0" w:color="auto"/>
              <w:right w:val="single" w:sz="4" w:space="0" w:color="auto"/>
            </w:tcBorders>
            <w:shd w:val="clear" w:color="auto" w:fill="auto"/>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318" w:type="dxa"/>
            <w:gridSpan w:val="3"/>
            <w:tcBorders>
              <w:top w:val="single" w:sz="4" w:space="0" w:color="auto"/>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ИТОГО выплачено</w:t>
            </w:r>
          </w:p>
        </w:tc>
        <w:tc>
          <w:tcPr>
            <w:tcW w:w="256"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472" w:type="dxa"/>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397" w:type="dxa"/>
            <w:gridSpan w:val="2"/>
            <w:tcBorders>
              <w:top w:val="nil"/>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256" w:type="dxa"/>
            <w:tcBorders>
              <w:top w:val="nil"/>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955" w:type="dxa"/>
            <w:gridSpan w:val="9"/>
            <w:tcBorders>
              <w:top w:val="nil"/>
              <w:left w:val="single" w:sz="8" w:space="0" w:color="auto"/>
              <w:bottom w:val="single" w:sz="8" w:space="0" w:color="auto"/>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ВСЕГО</w:t>
            </w:r>
          </w:p>
        </w:tc>
        <w:tc>
          <w:tcPr>
            <w:tcW w:w="1779" w:type="dxa"/>
            <w:gridSpan w:val="3"/>
            <w:tcBorders>
              <w:top w:val="nil"/>
              <w:left w:val="single" w:sz="4" w:space="0" w:color="auto"/>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nil"/>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nil"/>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3302" w:type="dxa"/>
            <w:gridSpan w:val="6"/>
            <w:tcBorders>
              <w:top w:val="single" w:sz="8" w:space="0" w:color="auto"/>
              <w:left w:val="single" w:sz="8" w:space="0" w:color="auto"/>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На конец периода (на руки)</w:t>
            </w:r>
          </w:p>
        </w:tc>
        <w:tc>
          <w:tcPr>
            <w:tcW w:w="397"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256" w:type="dxa"/>
            <w:tcBorders>
              <w:top w:val="nil"/>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1779" w:type="dxa"/>
            <w:gridSpan w:val="3"/>
            <w:tcBorders>
              <w:top w:val="single" w:sz="8" w:space="0" w:color="auto"/>
              <w:left w:val="nil"/>
              <w:bottom w:val="nil"/>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1050" w:type="dxa"/>
            <w:gridSpan w:val="4"/>
            <w:tcBorders>
              <w:top w:val="single" w:sz="8" w:space="0" w:color="auto"/>
              <w:left w:val="nil"/>
              <w:bottom w:val="nil"/>
              <w:right w:val="single" w:sz="4" w:space="0" w:color="auto"/>
            </w:tcBorders>
            <w:shd w:val="clear" w:color="auto" w:fill="auto"/>
            <w:noWrap/>
            <w:vAlign w:val="bottom"/>
            <w:hideMark/>
          </w:tcPr>
          <w:p w:rsidR="00E221B7" w:rsidRPr="00E221B7" w:rsidRDefault="00E221B7" w:rsidP="00E221B7">
            <w:pPr>
              <w:spacing w:after="0" w:line="240" w:lineRule="auto"/>
              <w:jc w:val="right"/>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498" w:type="dxa"/>
            <w:gridSpan w:val="2"/>
            <w:tcBorders>
              <w:top w:val="nil"/>
              <w:left w:val="nil"/>
              <w:bottom w:val="nil"/>
              <w:right w:val="nil"/>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c>
          <w:tcPr>
            <w:tcW w:w="498" w:type="dxa"/>
            <w:gridSpan w:val="2"/>
            <w:tcBorders>
              <w:top w:val="nil"/>
              <w:left w:val="nil"/>
              <w:bottom w:val="nil"/>
              <w:right w:val="single" w:sz="8" w:space="0" w:color="auto"/>
            </w:tcBorders>
            <w:shd w:val="clear" w:color="auto" w:fill="auto"/>
            <w:noWrap/>
            <w:vAlign w:val="bottom"/>
            <w:hideMark/>
          </w:tcPr>
          <w:p w:rsidR="00E221B7" w:rsidRPr="00E221B7" w:rsidRDefault="00E221B7" w:rsidP="00E221B7">
            <w:pPr>
              <w:spacing w:after="0" w:line="240" w:lineRule="auto"/>
              <w:rPr>
                <w:rFonts w:ascii="Times New Roman" w:eastAsia="Times New Roman" w:hAnsi="Times New Roman" w:cs="Times New Roman"/>
                <w:b/>
                <w:bCs/>
                <w:sz w:val="16"/>
                <w:szCs w:val="16"/>
                <w:lang w:eastAsia="ru-RU"/>
              </w:rPr>
            </w:pPr>
            <w:r w:rsidRPr="00E221B7">
              <w:rPr>
                <w:rFonts w:ascii="Times New Roman" w:eastAsia="Times New Roman" w:hAnsi="Times New Roman" w:cs="Times New Roman"/>
                <w:b/>
                <w:bCs/>
                <w:sz w:val="16"/>
                <w:szCs w:val="16"/>
                <w:lang w:eastAsia="ru-RU"/>
              </w:rPr>
              <w:t> </w:t>
            </w:r>
          </w:p>
        </w:tc>
      </w:tr>
      <w:tr w:rsidR="00E221B7" w:rsidRPr="00E221B7" w:rsidTr="00E221B7">
        <w:trPr>
          <w:gridAfter w:val="1"/>
          <w:wAfter w:w="9" w:type="dxa"/>
          <w:trHeight w:val="225"/>
          <w:jc w:val="center"/>
        </w:trPr>
        <w:tc>
          <w:tcPr>
            <w:tcW w:w="2574"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 за месяц 20__ г.</w:t>
            </w:r>
          </w:p>
        </w:tc>
        <w:tc>
          <w:tcPr>
            <w:tcW w:w="1381" w:type="dxa"/>
            <w:gridSpan w:val="5"/>
            <w:tcBorders>
              <w:top w:val="single" w:sz="8" w:space="0" w:color="auto"/>
              <w:left w:val="nil"/>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Доход</w:t>
            </w:r>
          </w:p>
        </w:tc>
        <w:tc>
          <w:tcPr>
            <w:tcW w:w="1779" w:type="dxa"/>
            <w:gridSpan w:val="3"/>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Скидки</w:t>
            </w:r>
          </w:p>
        </w:tc>
        <w:tc>
          <w:tcPr>
            <w:tcW w:w="1050" w:type="dxa"/>
            <w:gridSpan w:val="4"/>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996" w:type="dxa"/>
            <w:gridSpan w:val="4"/>
            <w:tcBorders>
              <w:top w:val="single" w:sz="8" w:space="0" w:color="auto"/>
              <w:left w:val="nil"/>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Налог</w:t>
            </w:r>
          </w:p>
        </w:tc>
      </w:tr>
      <w:tr w:rsidR="00E221B7" w:rsidRPr="00E221B7" w:rsidTr="00E221B7">
        <w:trPr>
          <w:gridAfter w:val="1"/>
          <w:wAfter w:w="9" w:type="dxa"/>
          <w:trHeight w:val="225"/>
          <w:jc w:val="center"/>
        </w:trPr>
        <w:tc>
          <w:tcPr>
            <w:tcW w:w="2574" w:type="dxa"/>
            <w:gridSpan w:val="4"/>
            <w:vMerge/>
            <w:tcBorders>
              <w:top w:val="single" w:sz="8" w:space="0" w:color="auto"/>
              <w:left w:val="single" w:sz="8" w:space="0" w:color="auto"/>
              <w:bottom w:val="single" w:sz="8" w:space="0" w:color="000000"/>
              <w:right w:val="single" w:sz="4" w:space="0" w:color="auto"/>
            </w:tcBorders>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381" w:type="dxa"/>
            <w:gridSpan w:val="5"/>
            <w:tcBorders>
              <w:top w:val="single" w:sz="4" w:space="0" w:color="auto"/>
              <w:left w:val="nil"/>
              <w:bottom w:val="single" w:sz="8" w:space="0" w:color="auto"/>
              <w:right w:val="single" w:sz="4" w:space="0" w:color="000000"/>
            </w:tcBorders>
            <w:shd w:val="clear" w:color="auto" w:fill="auto"/>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single" w:sz="4" w:space="0" w:color="auto"/>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nil"/>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r w:rsidR="00E221B7" w:rsidRPr="00E221B7" w:rsidTr="00E221B7">
        <w:trPr>
          <w:gridAfter w:val="1"/>
          <w:wAfter w:w="9" w:type="dxa"/>
          <w:trHeight w:val="225"/>
          <w:jc w:val="center"/>
        </w:trPr>
        <w:tc>
          <w:tcPr>
            <w:tcW w:w="2574"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НДФЛ с начала года</w:t>
            </w:r>
          </w:p>
        </w:tc>
        <w:tc>
          <w:tcPr>
            <w:tcW w:w="1381" w:type="dxa"/>
            <w:gridSpan w:val="5"/>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Доход</w:t>
            </w:r>
          </w:p>
        </w:tc>
        <w:tc>
          <w:tcPr>
            <w:tcW w:w="1779" w:type="dxa"/>
            <w:gridSpan w:val="3"/>
            <w:tcBorders>
              <w:top w:val="single" w:sz="8" w:space="0" w:color="auto"/>
              <w:left w:val="nil"/>
              <w:bottom w:val="single" w:sz="4" w:space="0" w:color="auto"/>
              <w:right w:val="single" w:sz="4" w:space="0" w:color="auto"/>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Скидки</w:t>
            </w:r>
          </w:p>
        </w:tc>
        <w:tc>
          <w:tcPr>
            <w:tcW w:w="1050" w:type="dxa"/>
            <w:gridSpan w:val="4"/>
            <w:tcBorders>
              <w:top w:val="single" w:sz="8" w:space="0" w:color="auto"/>
              <w:left w:val="nil"/>
              <w:bottom w:val="single" w:sz="4" w:space="0" w:color="auto"/>
              <w:right w:val="nil"/>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Ст. вычеты</w:t>
            </w:r>
          </w:p>
        </w:tc>
        <w:tc>
          <w:tcPr>
            <w:tcW w:w="996"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Налог</w:t>
            </w:r>
          </w:p>
        </w:tc>
      </w:tr>
      <w:tr w:rsidR="00E221B7" w:rsidRPr="00E221B7" w:rsidTr="00E221B7">
        <w:trPr>
          <w:gridAfter w:val="1"/>
          <w:wAfter w:w="9" w:type="dxa"/>
          <w:trHeight w:val="225"/>
          <w:jc w:val="center"/>
        </w:trPr>
        <w:tc>
          <w:tcPr>
            <w:tcW w:w="2574" w:type="dxa"/>
            <w:gridSpan w:val="4"/>
            <w:vMerge/>
            <w:tcBorders>
              <w:top w:val="single" w:sz="8" w:space="0" w:color="auto"/>
              <w:left w:val="single" w:sz="8" w:space="0" w:color="auto"/>
              <w:bottom w:val="single" w:sz="8" w:space="0" w:color="000000"/>
              <w:right w:val="nil"/>
            </w:tcBorders>
            <w:vAlign w:val="center"/>
            <w:hideMark/>
          </w:tcPr>
          <w:p w:rsidR="00E221B7" w:rsidRPr="00E221B7" w:rsidRDefault="00E221B7" w:rsidP="00E221B7">
            <w:pPr>
              <w:spacing w:after="0" w:line="240" w:lineRule="auto"/>
              <w:rPr>
                <w:rFonts w:ascii="Times New Roman" w:eastAsia="Times New Roman" w:hAnsi="Times New Roman" w:cs="Times New Roman"/>
                <w:sz w:val="16"/>
                <w:szCs w:val="16"/>
                <w:lang w:eastAsia="ru-RU"/>
              </w:rPr>
            </w:pPr>
          </w:p>
        </w:tc>
        <w:tc>
          <w:tcPr>
            <w:tcW w:w="1381" w:type="dxa"/>
            <w:gridSpan w:val="5"/>
            <w:tcBorders>
              <w:top w:val="single" w:sz="4" w:space="0" w:color="auto"/>
              <w:left w:val="single" w:sz="4" w:space="0" w:color="auto"/>
              <w:bottom w:val="single" w:sz="8" w:space="0" w:color="auto"/>
              <w:right w:val="single" w:sz="4" w:space="0" w:color="000000"/>
            </w:tcBorders>
            <w:shd w:val="clear" w:color="auto" w:fill="auto"/>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779" w:type="dxa"/>
            <w:gridSpan w:val="3"/>
            <w:tcBorders>
              <w:top w:val="single" w:sz="4" w:space="0" w:color="auto"/>
              <w:left w:val="nil"/>
              <w:bottom w:val="single" w:sz="8" w:space="0" w:color="auto"/>
              <w:right w:val="single" w:sz="4"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1050" w:type="dxa"/>
            <w:gridSpan w:val="4"/>
            <w:tcBorders>
              <w:top w:val="single" w:sz="4" w:space="0" w:color="auto"/>
              <w:left w:val="nil"/>
              <w:bottom w:val="single" w:sz="8" w:space="0" w:color="auto"/>
              <w:right w:val="nil"/>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c>
          <w:tcPr>
            <w:tcW w:w="996"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E221B7" w:rsidRPr="00E221B7" w:rsidRDefault="00E221B7" w:rsidP="00E221B7">
            <w:pPr>
              <w:spacing w:after="0" w:line="240" w:lineRule="auto"/>
              <w:jc w:val="center"/>
              <w:rPr>
                <w:rFonts w:ascii="Times New Roman" w:eastAsia="Times New Roman" w:hAnsi="Times New Roman" w:cs="Times New Roman"/>
                <w:sz w:val="16"/>
                <w:szCs w:val="16"/>
                <w:lang w:eastAsia="ru-RU"/>
              </w:rPr>
            </w:pPr>
            <w:r w:rsidRPr="00E221B7">
              <w:rPr>
                <w:rFonts w:ascii="Times New Roman" w:eastAsia="Times New Roman" w:hAnsi="Times New Roman" w:cs="Times New Roman"/>
                <w:sz w:val="16"/>
                <w:szCs w:val="16"/>
                <w:lang w:eastAsia="ru-RU"/>
              </w:rPr>
              <w:t> </w:t>
            </w:r>
          </w:p>
        </w:tc>
      </w:tr>
    </w:tbl>
    <w:p w:rsidR="00E221B7" w:rsidRPr="00E221B7" w:rsidRDefault="00E221B7" w:rsidP="00E221B7">
      <w:pPr>
        <w:spacing w:after="0" w:line="240" w:lineRule="auto"/>
        <w:jc w:val="center"/>
        <w:rPr>
          <w:rFonts w:ascii="Times New Roman" w:eastAsia="Times New Roman" w:hAnsi="Times New Roman" w:cs="Times New Roman"/>
          <w:sz w:val="24"/>
          <w:szCs w:val="24"/>
          <w:vertAlign w:val="superscript"/>
          <w:lang w:eastAsia="ru-RU"/>
        </w:rPr>
      </w:pPr>
    </w:p>
    <w:p w:rsidR="00F65541" w:rsidRDefault="00E221B7" w:rsidP="00F65541">
      <w:pPr>
        <w:spacing w:after="0" w:line="240" w:lineRule="auto"/>
        <w:jc w:val="center"/>
        <w:rPr>
          <w:rFonts w:ascii="Times New Roman" w:eastAsia="Times New Roman" w:hAnsi="Times New Roman" w:cs="Times New Roman"/>
          <w:sz w:val="24"/>
          <w:szCs w:val="24"/>
          <w:vertAlign w:val="superscript"/>
          <w:lang w:eastAsia="ru-RU"/>
        </w:rPr>
      </w:pPr>
      <w:r w:rsidRPr="00E221B7">
        <w:rPr>
          <w:rFonts w:ascii="Times New Roman" w:eastAsia="Times New Roman" w:hAnsi="Times New Roman" w:cs="Times New Roman"/>
          <w:sz w:val="24"/>
          <w:szCs w:val="24"/>
          <w:vertAlign w:val="superscript"/>
          <w:lang w:eastAsia="ru-RU"/>
        </w:rPr>
        <w:t>- надбавки в расчетном листке указываются в соответствии с надба</w:t>
      </w:r>
      <w:r w:rsidR="00F65541">
        <w:rPr>
          <w:rFonts w:ascii="Times New Roman" w:eastAsia="Times New Roman" w:hAnsi="Times New Roman" w:cs="Times New Roman"/>
          <w:sz w:val="24"/>
          <w:szCs w:val="24"/>
          <w:vertAlign w:val="superscript"/>
          <w:lang w:eastAsia="ru-RU"/>
        </w:rPr>
        <w:t>вками, установленными работнику</w:t>
      </w:r>
    </w:p>
    <w:p w:rsidR="00E221B7" w:rsidRPr="00F65541" w:rsidRDefault="00F65541" w:rsidP="00F65541">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_____________________</w:t>
      </w:r>
      <w:r w:rsidR="00E221B7" w:rsidRPr="00E221B7">
        <w:rPr>
          <w:rFonts w:ascii="Times New Roman" w:eastAsia="Times New Roman" w:hAnsi="Times New Roman" w:cs="Times New Roman"/>
          <w:sz w:val="24"/>
          <w:szCs w:val="24"/>
          <w:lang w:eastAsia="ru-RU"/>
        </w:rPr>
        <w:t>____________________</w:t>
      </w:r>
    </w:p>
    <w:p w:rsidR="00E221B7" w:rsidRPr="00E221B7" w:rsidRDefault="00E221B7" w:rsidP="00E221B7">
      <w:pPr>
        <w:jc w:val="center"/>
        <w:rPr>
          <w:rFonts w:ascii="Times New Roman" w:eastAsia="Times New Roman" w:hAnsi="Times New Roman" w:cs="Times New Roman"/>
          <w:sz w:val="24"/>
          <w:szCs w:val="24"/>
          <w:lang w:eastAsia="ru-RU"/>
        </w:rPr>
      </w:pPr>
    </w:p>
    <w:p w:rsidR="00E221B7" w:rsidRPr="00E221B7" w:rsidRDefault="00E221B7" w:rsidP="00E221B7">
      <w:pPr>
        <w:spacing w:after="0" w:line="36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 xml:space="preserve">                                                                                                                          </w:t>
      </w:r>
    </w:p>
    <w:p w:rsidR="00E221B7" w:rsidRPr="00E221B7" w:rsidRDefault="00E221B7" w:rsidP="00E221B7">
      <w:pPr>
        <w:spacing w:after="0" w:line="240" w:lineRule="auto"/>
        <w:ind w:left="4678"/>
        <w:jc w:val="right"/>
        <w:rPr>
          <w:rFonts w:ascii="Times New Roman" w:eastAsia="Times New Roman" w:hAnsi="Times New Roman" w:cs="Times New Roman"/>
          <w:sz w:val="28"/>
          <w:szCs w:val="24"/>
          <w:lang w:eastAsia="ru-RU"/>
        </w:rPr>
        <w:sectPr w:rsidR="00E221B7" w:rsidRPr="00E221B7" w:rsidSect="00906B45">
          <w:headerReference w:type="first" r:id="rId16"/>
          <w:pgSz w:w="11906" w:h="16838"/>
          <w:pgMar w:top="851" w:right="707" w:bottom="993" w:left="1418" w:header="0" w:footer="0" w:gutter="0"/>
          <w:cols w:space="708"/>
          <w:titlePg/>
          <w:docGrid w:linePitch="360"/>
        </w:sectPr>
      </w:pPr>
    </w:p>
    <w:p w:rsidR="00E221B7" w:rsidRPr="00E221B7" w:rsidRDefault="00E221B7" w:rsidP="00E221B7">
      <w:pPr>
        <w:spacing w:after="0" w:line="240" w:lineRule="auto"/>
        <w:ind w:left="4678"/>
        <w:jc w:val="right"/>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8"/>
          <w:szCs w:val="24"/>
          <w:lang w:eastAsia="ru-RU"/>
        </w:rPr>
        <w:lastRenderedPageBreak/>
        <w:t>П</w:t>
      </w:r>
      <w:r w:rsidRPr="00E221B7">
        <w:rPr>
          <w:rFonts w:ascii="Times New Roman" w:eastAsia="Times New Roman" w:hAnsi="Times New Roman" w:cs="Times New Roman"/>
          <w:sz w:val="24"/>
          <w:szCs w:val="24"/>
          <w:lang w:eastAsia="ru-RU"/>
        </w:rPr>
        <w:t>риложение № 5</w:t>
      </w:r>
    </w:p>
    <w:p w:rsidR="00E221B7" w:rsidRPr="00E221B7" w:rsidRDefault="00E221B7" w:rsidP="00E221B7">
      <w:pPr>
        <w:spacing w:after="0" w:line="240" w:lineRule="auto"/>
        <w:ind w:left="9356"/>
        <w:jc w:val="both"/>
        <w:rPr>
          <w:rFonts w:ascii="Times New Roman" w:eastAsia="Times New Roman" w:hAnsi="Times New Roman" w:cs="Times New Roman"/>
          <w:sz w:val="24"/>
          <w:szCs w:val="24"/>
          <w:lang w:eastAsia="ru-RU"/>
        </w:rPr>
      </w:pPr>
      <w:r w:rsidRPr="00E221B7">
        <w:rPr>
          <w:rFonts w:ascii="Times New Roman" w:eastAsia="Times New Roman" w:hAnsi="Times New Roman" w:cs="Times New Roman"/>
          <w:sz w:val="24"/>
          <w:szCs w:val="24"/>
          <w:lang w:eastAsia="ru-RU"/>
        </w:rPr>
        <w:t>к Положению 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p>
    <w:p w:rsidR="00E221B7" w:rsidRPr="00E221B7" w:rsidRDefault="00E221B7" w:rsidP="00E221B7">
      <w:pPr>
        <w:spacing w:after="0" w:line="240" w:lineRule="auto"/>
        <w:rPr>
          <w:rFonts w:ascii="Times New Roman" w:eastAsia="Times New Roman" w:hAnsi="Times New Roman" w:cs="Times New Roman"/>
          <w:b/>
          <w:sz w:val="24"/>
          <w:szCs w:val="21"/>
          <w:lang w:eastAsia="ru-RU"/>
        </w:rPr>
      </w:pPr>
    </w:p>
    <w:tbl>
      <w:tblPr>
        <w:tblStyle w:val="a5"/>
        <w:tblW w:w="1445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8"/>
        <w:gridCol w:w="8070"/>
      </w:tblGrid>
      <w:tr w:rsidR="00E221B7" w:rsidRPr="00E221B7" w:rsidTr="00F65541">
        <w:trPr>
          <w:trHeight w:val="1435"/>
        </w:trPr>
        <w:tc>
          <w:tcPr>
            <w:tcW w:w="6388" w:type="dxa"/>
          </w:tcPr>
          <w:p w:rsidR="00E221B7" w:rsidRPr="00E221B7" w:rsidRDefault="00E221B7" w:rsidP="00E221B7">
            <w:pPr>
              <w:rPr>
                <w:rFonts w:ascii="Times New Roman" w:eastAsia="Times New Roman" w:hAnsi="Times New Roman" w:cs="Times New Roman"/>
                <w:b/>
                <w:sz w:val="20"/>
                <w:szCs w:val="21"/>
              </w:rPr>
            </w:pPr>
            <w:r w:rsidRPr="00E221B7">
              <w:rPr>
                <w:rFonts w:ascii="Times New Roman" w:eastAsia="Times New Roman" w:hAnsi="Times New Roman" w:cs="Times New Roman"/>
                <w:b/>
                <w:sz w:val="20"/>
                <w:szCs w:val="21"/>
              </w:rPr>
              <w:t>Согласовано</w:t>
            </w:r>
          </w:p>
          <w:p w:rsidR="00E221B7" w:rsidRPr="00E221B7" w:rsidRDefault="00E221B7" w:rsidP="00E221B7">
            <w:pPr>
              <w:rPr>
                <w:rFonts w:ascii="Times New Roman" w:eastAsia="Times New Roman" w:hAnsi="Times New Roman" w:cs="Times New Roman"/>
                <w:sz w:val="20"/>
                <w:szCs w:val="21"/>
              </w:rPr>
            </w:pPr>
            <w:r w:rsidRPr="00E221B7">
              <w:rPr>
                <w:rFonts w:ascii="Times New Roman" w:eastAsia="Times New Roman" w:hAnsi="Times New Roman" w:cs="Times New Roman"/>
                <w:b/>
                <w:sz w:val="20"/>
                <w:szCs w:val="21"/>
              </w:rPr>
              <w:t xml:space="preserve"> </w:t>
            </w:r>
            <w:r w:rsidRPr="00E221B7">
              <w:rPr>
                <w:rFonts w:ascii="Times New Roman" w:eastAsia="Times New Roman" w:hAnsi="Times New Roman" w:cs="Times New Roman"/>
                <w:sz w:val="20"/>
                <w:szCs w:val="21"/>
              </w:rPr>
              <w:t>Председатель КУО</w:t>
            </w:r>
          </w:p>
          <w:p w:rsidR="00E221B7" w:rsidRPr="00E221B7" w:rsidRDefault="00E221B7" w:rsidP="00E221B7">
            <w:pPr>
              <w:rPr>
                <w:rFonts w:ascii="Times New Roman" w:eastAsia="Times New Roman" w:hAnsi="Times New Roman" w:cs="Times New Roman"/>
                <w:sz w:val="20"/>
                <w:szCs w:val="21"/>
              </w:rPr>
            </w:pPr>
          </w:p>
          <w:p w:rsidR="00E221B7" w:rsidRPr="00E221B7" w:rsidRDefault="00E221B7" w:rsidP="00E221B7">
            <w:pPr>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_________________/ Е.А. Протасова</w:t>
            </w:r>
          </w:p>
        </w:tc>
        <w:tc>
          <w:tcPr>
            <w:tcW w:w="8070" w:type="dxa"/>
          </w:tcPr>
          <w:p w:rsidR="00E221B7" w:rsidRPr="00E221B7" w:rsidRDefault="00E221B7" w:rsidP="00E221B7">
            <w:pPr>
              <w:ind w:left="5"/>
              <w:jc w:val="right"/>
              <w:rPr>
                <w:rFonts w:ascii="Times New Roman" w:eastAsia="Times New Roman" w:hAnsi="Times New Roman" w:cs="Times New Roman"/>
                <w:b/>
                <w:sz w:val="20"/>
                <w:szCs w:val="21"/>
              </w:rPr>
            </w:pPr>
            <w:r w:rsidRPr="00E221B7">
              <w:rPr>
                <w:rFonts w:ascii="Times New Roman" w:eastAsia="Times New Roman" w:hAnsi="Times New Roman" w:cs="Times New Roman"/>
                <w:b/>
                <w:sz w:val="20"/>
                <w:szCs w:val="21"/>
              </w:rPr>
              <w:t>Утверждено</w:t>
            </w:r>
          </w:p>
          <w:p w:rsidR="00E221B7" w:rsidRPr="00E221B7" w:rsidRDefault="00E221B7" w:rsidP="00E221B7">
            <w:pPr>
              <w:ind w:left="5"/>
              <w:jc w:val="center"/>
              <w:rPr>
                <w:rFonts w:ascii="Times New Roman" w:eastAsia="Times New Roman" w:hAnsi="Times New Roman" w:cs="Times New Roman"/>
                <w:sz w:val="20"/>
                <w:szCs w:val="21"/>
              </w:rPr>
            </w:pPr>
          </w:p>
          <w:p w:rsidR="00E221B7" w:rsidRP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 xml:space="preserve">приказом от </w:t>
            </w:r>
            <w:r w:rsidR="004C5073">
              <w:rPr>
                <w:rFonts w:ascii="Times New Roman" w:eastAsia="Times New Roman" w:hAnsi="Times New Roman" w:cs="Times New Roman"/>
                <w:sz w:val="20"/>
                <w:szCs w:val="21"/>
              </w:rPr>
              <w:t>«</w:t>
            </w:r>
            <w:r w:rsidRPr="00E221B7">
              <w:rPr>
                <w:rFonts w:ascii="Times New Roman" w:eastAsia="Times New Roman" w:hAnsi="Times New Roman" w:cs="Times New Roman"/>
                <w:sz w:val="20"/>
                <w:szCs w:val="21"/>
              </w:rPr>
              <w:t>___</w:t>
            </w:r>
            <w:r w:rsidR="004C5073">
              <w:rPr>
                <w:rFonts w:ascii="Times New Roman" w:eastAsia="Times New Roman" w:hAnsi="Times New Roman" w:cs="Times New Roman"/>
                <w:sz w:val="20"/>
                <w:szCs w:val="21"/>
              </w:rPr>
              <w:t>»</w:t>
            </w:r>
            <w:r w:rsidRPr="00E221B7">
              <w:rPr>
                <w:rFonts w:ascii="Times New Roman" w:eastAsia="Times New Roman" w:hAnsi="Times New Roman" w:cs="Times New Roman"/>
                <w:sz w:val="20"/>
                <w:szCs w:val="21"/>
              </w:rPr>
              <w:t>__________</w:t>
            </w:r>
            <w:r w:rsidRPr="00E221B7">
              <w:rPr>
                <w:rFonts w:ascii="Times New Roman" w:eastAsia="Times New Roman" w:hAnsi="Times New Roman" w:cs="Times New Roman"/>
                <w:sz w:val="20"/>
                <w:szCs w:val="21"/>
              </w:rPr>
              <w:tab/>
              <w:t>20___г.  №____</w:t>
            </w:r>
          </w:p>
          <w:p w:rsidR="00E221B7" w:rsidRP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штат в количестве ___________единиц</w:t>
            </w:r>
          </w:p>
          <w:p w:rsidR="00E221B7" w:rsidRDefault="00E221B7" w:rsidP="00E221B7">
            <w:pPr>
              <w:ind w:left="3588"/>
              <w:jc w:val="both"/>
              <w:rPr>
                <w:rFonts w:ascii="Times New Roman" w:eastAsia="Times New Roman" w:hAnsi="Times New Roman" w:cs="Times New Roman"/>
                <w:sz w:val="20"/>
                <w:szCs w:val="21"/>
              </w:rPr>
            </w:pPr>
            <w:r w:rsidRPr="00E221B7">
              <w:rPr>
                <w:rFonts w:ascii="Times New Roman" w:eastAsia="Times New Roman" w:hAnsi="Times New Roman" w:cs="Times New Roman"/>
                <w:sz w:val="20"/>
                <w:szCs w:val="21"/>
              </w:rPr>
              <w:t>Директор</w:t>
            </w:r>
            <w:r>
              <w:rPr>
                <w:rFonts w:ascii="Times New Roman" w:eastAsia="Times New Roman" w:hAnsi="Times New Roman" w:cs="Times New Roman"/>
                <w:sz w:val="20"/>
                <w:szCs w:val="21"/>
              </w:rPr>
              <w:t xml:space="preserve"> /заведующий</w:t>
            </w:r>
          </w:p>
          <w:p w:rsidR="00E221B7" w:rsidRPr="00E221B7" w:rsidRDefault="00E221B7" w:rsidP="00E221B7">
            <w:pPr>
              <w:ind w:left="3588"/>
              <w:jc w:val="both"/>
              <w:rPr>
                <w:rFonts w:ascii="Courier New" w:eastAsia="Times New Roman" w:hAnsi="Courier New" w:cs="Courier New"/>
                <w:sz w:val="20"/>
                <w:szCs w:val="16"/>
              </w:rPr>
            </w:pPr>
            <w:r w:rsidRPr="00E221B7">
              <w:rPr>
                <w:rFonts w:ascii="Times New Roman" w:eastAsia="Times New Roman" w:hAnsi="Times New Roman" w:cs="Times New Roman"/>
                <w:sz w:val="20"/>
                <w:szCs w:val="21"/>
              </w:rPr>
              <w:t xml:space="preserve"> ______________/_______________</w:t>
            </w:r>
          </w:p>
          <w:p w:rsidR="00E221B7" w:rsidRPr="00E221B7" w:rsidRDefault="00E221B7" w:rsidP="00E221B7">
            <w:pPr>
              <w:rPr>
                <w:rFonts w:ascii="Times New Roman" w:eastAsia="Times New Roman" w:hAnsi="Times New Roman" w:cs="Times New Roman"/>
                <w:b/>
                <w:sz w:val="20"/>
                <w:szCs w:val="21"/>
              </w:rPr>
            </w:pPr>
          </w:p>
        </w:tc>
      </w:tr>
    </w:tbl>
    <w:p w:rsidR="00E221B7" w:rsidRPr="00E221B7" w:rsidRDefault="00E221B7" w:rsidP="00E221B7">
      <w:pPr>
        <w:widowControl w:val="0"/>
        <w:autoSpaceDE w:val="0"/>
        <w:autoSpaceDN w:val="0"/>
        <w:spacing w:after="0" w:line="240" w:lineRule="auto"/>
        <w:jc w:val="center"/>
        <w:rPr>
          <w:rFonts w:ascii="Times New Roman" w:eastAsia="Times New Roman" w:hAnsi="Times New Roman" w:cs="Times New Roman"/>
          <w:b/>
          <w:bCs/>
          <w:szCs w:val="9"/>
        </w:rPr>
      </w:pPr>
      <w:r w:rsidRPr="00E221B7">
        <w:rPr>
          <w:rFonts w:ascii="Times New Roman" w:eastAsia="Times New Roman" w:hAnsi="Times New Roman" w:cs="Times New Roman"/>
          <w:b/>
          <w:bCs/>
          <w:szCs w:val="9"/>
        </w:rPr>
        <w:t xml:space="preserve">ШТАТНОЕ </w:t>
      </w:r>
      <w:r w:rsidRPr="00E221B7">
        <w:rPr>
          <w:rFonts w:ascii="Times New Roman" w:eastAsia="Times New Roman" w:hAnsi="Times New Roman" w:cs="Times New Roman"/>
          <w:b/>
          <w:bCs/>
          <w:spacing w:val="-2"/>
          <w:szCs w:val="9"/>
        </w:rPr>
        <w:t xml:space="preserve">РАСПИСАНИЕ </w:t>
      </w:r>
    </w:p>
    <w:p w:rsidR="00E221B7" w:rsidRPr="00E221B7" w:rsidRDefault="00E221B7" w:rsidP="00E221B7">
      <w:pPr>
        <w:tabs>
          <w:tab w:val="left" w:pos="7762"/>
        </w:tabs>
        <w:spacing w:after="0" w:line="240" w:lineRule="auto"/>
        <w:jc w:val="center"/>
        <w:rPr>
          <w:rFonts w:ascii="Times New Roman" w:eastAsiaTheme="minorEastAsia" w:hAnsi="Times New Roman"/>
          <w:spacing w:val="-2"/>
          <w:lang w:eastAsia="ru-RU"/>
        </w:rPr>
      </w:pPr>
      <w:r w:rsidRPr="00E221B7">
        <w:rPr>
          <w:rFonts w:ascii="Times New Roman" w:eastAsiaTheme="minorEastAsia" w:hAnsi="Times New Roman"/>
          <w:lang w:eastAsia="ru-RU"/>
        </w:rPr>
        <w:t>с</w:t>
      </w:r>
      <w:r w:rsidRPr="00E221B7">
        <w:rPr>
          <w:rFonts w:ascii="Times New Roman" w:eastAsiaTheme="minorEastAsia" w:hAnsi="Times New Roman"/>
          <w:spacing w:val="-6"/>
          <w:lang w:eastAsia="ru-RU"/>
        </w:rPr>
        <w:t xml:space="preserve"> </w:t>
      </w:r>
      <w:r w:rsidR="004C5073">
        <w:rPr>
          <w:rFonts w:ascii="Times New Roman" w:eastAsiaTheme="minorEastAsia" w:hAnsi="Times New Roman"/>
          <w:lang w:eastAsia="ru-RU"/>
        </w:rPr>
        <w:t>«</w:t>
      </w:r>
      <w:r w:rsidRPr="00E221B7">
        <w:rPr>
          <w:rFonts w:ascii="Times New Roman" w:eastAsiaTheme="minorEastAsia" w:hAnsi="Times New Roman"/>
          <w:lang w:eastAsia="ru-RU"/>
        </w:rPr>
        <w:t>___</w:t>
      </w:r>
      <w:r w:rsidR="004C5073">
        <w:rPr>
          <w:rFonts w:ascii="Times New Roman" w:eastAsiaTheme="minorEastAsia" w:hAnsi="Times New Roman"/>
          <w:lang w:eastAsia="ru-RU"/>
        </w:rPr>
        <w:t>»</w:t>
      </w:r>
      <w:r w:rsidRPr="00E221B7">
        <w:rPr>
          <w:rFonts w:ascii="Times New Roman" w:eastAsiaTheme="minorEastAsia" w:hAnsi="Times New Roman"/>
          <w:lang w:eastAsia="ru-RU"/>
        </w:rPr>
        <w:t>___________</w:t>
      </w:r>
      <w:r w:rsidRPr="00E221B7">
        <w:rPr>
          <w:rFonts w:ascii="Times New Roman" w:eastAsiaTheme="minorEastAsia" w:hAnsi="Times New Roman"/>
          <w:spacing w:val="-17"/>
          <w:lang w:eastAsia="ru-RU"/>
        </w:rPr>
        <w:t xml:space="preserve"> </w:t>
      </w:r>
      <w:r w:rsidRPr="00E221B7">
        <w:rPr>
          <w:rFonts w:ascii="Times New Roman" w:eastAsiaTheme="minorEastAsia" w:hAnsi="Times New Roman"/>
          <w:lang w:eastAsia="ru-RU"/>
        </w:rPr>
        <w:t>20</w:t>
      </w:r>
      <w:r w:rsidRPr="00E221B7">
        <w:rPr>
          <w:rFonts w:ascii="Times New Roman" w:eastAsiaTheme="minorEastAsia" w:hAnsi="Times New Roman"/>
          <w:spacing w:val="77"/>
          <w:u w:val="single"/>
          <w:lang w:eastAsia="ru-RU"/>
        </w:rPr>
        <w:t xml:space="preserve">  </w:t>
      </w:r>
      <w:r w:rsidRPr="00E221B7">
        <w:rPr>
          <w:rFonts w:ascii="Times New Roman" w:eastAsiaTheme="minorEastAsia" w:hAnsi="Times New Roman"/>
          <w:spacing w:val="-2"/>
          <w:lang w:eastAsia="ru-RU"/>
        </w:rPr>
        <w:t>года</w:t>
      </w:r>
    </w:p>
    <w:p w:rsidR="00E221B7" w:rsidRDefault="00F65541" w:rsidP="00F655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F65541" w:rsidRPr="00F65541" w:rsidRDefault="00F65541" w:rsidP="00F65541">
      <w:pPr>
        <w:spacing w:after="0" w:line="240" w:lineRule="auto"/>
        <w:jc w:val="center"/>
        <w:rPr>
          <w:rFonts w:ascii="Times New Roman" w:hAnsi="Times New Roman" w:cs="Times New Roman"/>
          <w:szCs w:val="28"/>
          <w:vertAlign w:val="superscript"/>
        </w:rPr>
      </w:pPr>
      <w:r>
        <w:rPr>
          <w:rFonts w:ascii="Times New Roman" w:hAnsi="Times New Roman" w:cs="Times New Roman"/>
          <w:szCs w:val="28"/>
          <w:vertAlign w:val="superscript"/>
        </w:rPr>
        <w:t>(наименование учреждения)</w:t>
      </w:r>
    </w:p>
    <w:p w:rsidR="00F65541" w:rsidRPr="009F2076" w:rsidRDefault="00F65541" w:rsidP="009F2076">
      <w:pPr>
        <w:spacing w:after="0" w:line="240" w:lineRule="auto"/>
        <w:rPr>
          <w:rFonts w:ascii="Times New Roman" w:hAnsi="Times New Roman" w:cs="Times New Roman"/>
          <w:sz w:val="28"/>
          <w:szCs w:val="28"/>
        </w:rPr>
      </w:pPr>
      <w:r w:rsidRPr="00F65541">
        <w:rPr>
          <w:noProof/>
          <w:lang w:eastAsia="ru-RU"/>
        </w:rPr>
        <w:drawing>
          <wp:inline distT="0" distB="0" distL="0" distR="0" wp14:anchorId="526DCCC1" wp14:editId="5954F834">
            <wp:extent cx="9247366" cy="35303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3532129"/>
                    </a:xfrm>
                    <a:prstGeom prst="rect">
                      <a:avLst/>
                    </a:prstGeom>
                    <a:noFill/>
                    <a:ln>
                      <a:noFill/>
                    </a:ln>
                  </pic:spPr>
                </pic:pic>
              </a:graphicData>
            </a:graphic>
          </wp:inline>
        </w:drawing>
      </w:r>
    </w:p>
    <w:sectPr w:rsidR="00F65541" w:rsidRPr="009F2076" w:rsidSect="00F65541">
      <w:pgSz w:w="16838" w:h="11906" w:orient="landscape"/>
      <w:pgMar w:top="709" w:right="53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D0" w:rsidRDefault="00F051D0">
      <w:pPr>
        <w:spacing w:after="0" w:line="240" w:lineRule="auto"/>
      </w:pPr>
      <w:r>
        <w:separator/>
      </w:r>
    </w:p>
  </w:endnote>
  <w:endnote w:type="continuationSeparator" w:id="0">
    <w:p w:rsidR="00F051D0" w:rsidRDefault="00F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D0" w:rsidRDefault="00F051D0">
      <w:pPr>
        <w:spacing w:after="0" w:line="240" w:lineRule="auto"/>
      </w:pPr>
      <w:r>
        <w:separator/>
      </w:r>
    </w:p>
  </w:footnote>
  <w:footnote w:type="continuationSeparator" w:id="0">
    <w:p w:rsidR="00F051D0" w:rsidRDefault="00F05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C" w:rsidRDefault="00B357AC" w:rsidP="00E221B7">
    <w:pPr>
      <w:pStyle w:val="a3"/>
      <w:jc w:val="right"/>
    </w:pPr>
  </w:p>
  <w:p w:rsidR="00B357AC" w:rsidRPr="00B5433C" w:rsidRDefault="00B357AC" w:rsidP="00E221B7">
    <w:pPr>
      <w:pStyle w:val="a3"/>
      <w:jc w:val="right"/>
      <w:rPr>
        <w:rFonts w:ascii="Times New Roman" w:hAnsi="Times New Roman" w:cs="Times New Roman"/>
        <w:b/>
        <w:sz w:val="28"/>
        <w:szCs w:val="28"/>
      </w:rPr>
    </w:pPr>
    <w:r>
      <w:rPr>
        <w:rFonts w:ascii="Times New Roman" w:hAnsi="Times New Roman" w:cs="Times New Roman"/>
        <w:b/>
        <w:sz w:val="28"/>
        <w:szCs w:val="28"/>
      </w:rPr>
      <w:t>П Р О Е К 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0E"/>
    <w:rsid w:val="00026531"/>
    <w:rsid w:val="00202A42"/>
    <w:rsid w:val="002522C2"/>
    <w:rsid w:val="00291CB9"/>
    <w:rsid w:val="00324054"/>
    <w:rsid w:val="003F4728"/>
    <w:rsid w:val="004800D9"/>
    <w:rsid w:val="004C3517"/>
    <w:rsid w:val="004C5073"/>
    <w:rsid w:val="005175F6"/>
    <w:rsid w:val="00533E62"/>
    <w:rsid w:val="005D61DA"/>
    <w:rsid w:val="006C492C"/>
    <w:rsid w:val="006F1D3E"/>
    <w:rsid w:val="0070430A"/>
    <w:rsid w:val="007440A4"/>
    <w:rsid w:val="00792C8C"/>
    <w:rsid w:val="007C15BF"/>
    <w:rsid w:val="008C64EE"/>
    <w:rsid w:val="00906B45"/>
    <w:rsid w:val="009720CB"/>
    <w:rsid w:val="009F2076"/>
    <w:rsid w:val="00A26644"/>
    <w:rsid w:val="00A8610E"/>
    <w:rsid w:val="00B357AC"/>
    <w:rsid w:val="00B91B73"/>
    <w:rsid w:val="00BB52F3"/>
    <w:rsid w:val="00BE7D91"/>
    <w:rsid w:val="00BF59EA"/>
    <w:rsid w:val="00BF73B3"/>
    <w:rsid w:val="00C11992"/>
    <w:rsid w:val="00C2247B"/>
    <w:rsid w:val="00C27F05"/>
    <w:rsid w:val="00C92E5A"/>
    <w:rsid w:val="00CE1E32"/>
    <w:rsid w:val="00D10B9A"/>
    <w:rsid w:val="00D32FE0"/>
    <w:rsid w:val="00DA4BE0"/>
    <w:rsid w:val="00DB578B"/>
    <w:rsid w:val="00DD3076"/>
    <w:rsid w:val="00DF1A49"/>
    <w:rsid w:val="00E221B7"/>
    <w:rsid w:val="00E41591"/>
    <w:rsid w:val="00E630C1"/>
    <w:rsid w:val="00EE231C"/>
    <w:rsid w:val="00EF4EDC"/>
    <w:rsid w:val="00F051D0"/>
    <w:rsid w:val="00F068DC"/>
    <w:rsid w:val="00F076FF"/>
    <w:rsid w:val="00F507C0"/>
    <w:rsid w:val="00F65541"/>
    <w:rsid w:val="00F679EF"/>
    <w:rsid w:val="00FE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BE5C9-49E5-4189-B3FF-7369C518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1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1B7"/>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E221B7"/>
    <w:rPr>
      <w:rFonts w:eastAsiaTheme="minorEastAsia"/>
      <w:lang w:eastAsia="ru-RU"/>
    </w:rPr>
  </w:style>
  <w:style w:type="table" w:styleId="a5">
    <w:name w:val="Table Grid"/>
    <w:basedOn w:val="a1"/>
    <w:uiPriority w:val="59"/>
    <w:rsid w:val="00E221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F655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5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352">
      <w:bodyDiv w:val="1"/>
      <w:marLeft w:val="0"/>
      <w:marRight w:val="0"/>
      <w:marTop w:val="0"/>
      <w:marBottom w:val="0"/>
      <w:divBdr>
        <w:top w:val="none" w:sz="0" w:space="0" w:color="auto"/>
        <w:left w:val="none" w:sz="0" w:space="0" w:color="auto"/>
        <w:bottom w:val="none" w:sz="0" w:space="0" w:color="auto"/>
        <w:right w:val="none" w:sz="0" w:space="0" w:color="auto"/>
      </w:divBdr>
    </w:div>
    <w:div w:id="1269698505">
      <w:bodyDiv w:val="1"/>
      <w:marLeft w:val="0"/>
      <w:marRight w:val="0"/>
      <w:marTop w:val="0"/>
      <w:marBottom w:val="0"/>
      <w:divBdr>
        <w:top w:val="none" w:sz="0" w:space="0" w:color="auto"/>
        <w:left w:val="none" w:sz="0" w:space="0" w:color="auto"/>
        <w:bottom w:val="none" w:sz="0" w:space="0" w:color="auto"/>
        <w:right w:val="none" w:sz="0" w:space="0" w:color="auto"/>
      </w:divBdr>
      <w:divsChild>
        <w:div w:id="1104497614">
          <w:marLeft w:val="0"/>
          <w:marRight w:val="0"/>
          <w:marTop w:val="0"/>
          <w:marBottom w:val="0"/>
          <w:divBdr>
            <w:top w:val="none" w:sz="0" w:space="0" w:color="auto"/>
            <w:left w:val="none" w:sz="0" w:space="0" w:color="auto"/>
            <w:bottom w:val="none" w:sz="0" w:space="0" w:color="auto"/>
            <w:right w:val="none" w:sz="0" w:space="0" w:color="auto"/>
          </w:divBdr>
        </w:div>
      </w:divsChild>
    </w:div>
    <w:div w:id="14994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st=369&amp;field=134&amp;date=02.10.2024" TargetMode="External"/><Relationship Id="rId13" Type="http://schemas.openxmlformats.org/officeDocument/2006/relationships/hyperlink" Target="https://login.consultant.ru/link/?req=doc&amp;base=LAW&amp;n=475114&amp;dst=101140&amp;field=134&amp;date=02.10.202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2701&amp;date=12.09.2025&amp;dst=394&amp;field=134" TargetMode="External"/><Relationship Id="rId12" Type="http://schemas.openxmlformats.org/officeDocument/2006/relationships/hyperlink" Target="https://login.consultant.ru/link/?req=doc&amp;base=LAW&amp;n=475114&amp;dst=457&amp;field=134&amp;date=02.10.2024" TargetMode="External"/><Relationship Id="rId17" Type="http://schemas.openxmlformats.org/officeDocument/2006/relationships/image" Target="media/image1.emf"/><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base.garant.ru/12125268/7dede6ac8f25be619ed07c17ed1c62c9/" TargetMode="External"/><Relationship Id="rId11" Type="http://schemas.openxmlformats.org/officeDocument/2006/relationships/hyperlink" Target="https://login.consultant.ru/link/?req=doc&amp;base=LAW&amp;n=475114&amp;date=02.10.2024" TargetMode="External"/><Relationship Id="rId5" Type="http://schemas.openxmlformats.org/officeDocument/2006/relationships/endnotes" Target="endnotes.xml"/><Relationship Id="rId15" Type="http://schemas.openxmlformats.org/officeDocument/2006/relationships/hyperlink" Target="https://login.consultant.ru/link/?req=doc&amp;base=LAW&amp;n=475114&amp;date=02.10.2024" TargetMode="External"/><Relationship Id="rId10" Type="http://schemas.openxmlformats.org/officeDocument/2006/relationships/hyperlink" Target="https://login.consultant.ru/link/?req=doc&amp;base=LAW&amp;n=475114&amp;date=02.10.202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75114&amp;date=02.10.2024" TargetMode="External"/><Relationship Id="rId14" Type="http://schemas.openxmlformats.org/officeDocument/2006/relationships/hyperlink" Target="https://login.consultant.ru/link/?req=doc&amp;base=LAW&amp;n=475114&amp;date=02.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8048</Words>
  <Characters>45880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dc:creator>
  <cp:lastModifiedBy>Userr</cp:lastModifiedBy>
  <cp:revision>5</cp:revision>
  <dcterms:created xsi:type="dcterms:W3CDTF">2025-10-06T02:47:00Z</dcterms:created>
  <dcterms:modified xsi:type="dcterms:W3CDTF">2025-10-10T06:42:00Z</dcterms:modified>
</cp:coreProperties>
</file>