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>1) Земельный кодекс Российской Федерации от 25 октября 2001 года № 136-ФЗ;</w:t>
      </w:r>
    </w:p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>2) Федеральный закон от 25 октября 2001 года № 137-ФЗ «О введении в действие Земельного кодекса Российской Федерации»;</w:t>
      </w:r>
    </w:p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>3) Гражданский кодекс Российской Федерации (часть первая) от 30 ноября 1994 года № 51-ФЗ;</w:t>
      </w:r>
    </w:p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>4) Федеральный закон от 13 июля 2015 года № 218-ФЗ «О государственной регистрации недвижимости»;</w:t>
      </w:r>
    </w:p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>5) Приказ Министерства экономического развития Российской Федерации от 10 октября 2018 года № 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757CF1" w:rsidRPr="00757CF1" w:rsidRDefault="00757CF1" w:rsidP="00757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F1">
        <w:rPr>
          <w:rFonts w:ascii="Times New Roman" w:hAnsi="Times New Roman" w:cs="Times New Roman"/>
          <w:sz w:val="28"/>
          <w:szCs w:val="28"/>
        </w:rPr>
        <w:t xml:space="preserve">6) </w:t>
      </w:r>
      <w:hyperlink r:id="rId4" w:history="1">
        <w:r w:rsidRPr="00757CF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Уставом </w:t>
        </w:r>
        <w:r w:rsidRPr="00757CF1">
          <w:rPr>
            <w:rFonts w:ascii="Times New Roman" w:hAnsi="Times New Roman" w:cs="Times New Roman"/>
            <w:sz w:val="28"/>
            <w:szCs w:val="28"/>
          </w:rPr>
          <w:t xml:space="preserve">Администрации муниципального района «Город Краснокаменск и Краснокаменский район» Забайкальского края </w:t>
        </w:r>
      </w:hyperlink>
      <w:r w:rsidRPr="00757CF1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муниципального района «Город Краснокаменск и Краснокаменский район» Забайкальского края от 28.10.2015 № 74.</w:t>
      </w:r>
    </w:p>
    <w:p w:rsidR="00000000" w:rsidRPr="00757CF1" w:rsidRDefault="00757CF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75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57CF1"/>
    <w:rsid w:val="0075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7CF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a372aaad-88e9-4526-81ed-e7c6cb3ccc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2025-11-20T00:57:00Z</dcterms:created>
  <dcterms:modified xsi:type="dcterms:W3CDTF">2025-11-20T00:58:00Z</dcterms:modified>
</cp:coreProperties>
</file>