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12" w:rsidRPr="00904023" w:rsidRDefault="00CC4A12" w:rsidP="00CC4A1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Конституция</w:t>
      </w:r>
      <w:r w:rsidRPr="00AA0AF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04023">
        <w:rPr>
          <w:rFonts w:ascii="Times New Roman" w:hAnsi="Times New Roman" w:cs="Times New Roman"/>
          <w:sz w:val="28"/>
          <w:szCs w:val="28"/>
        </w:rPr>
        <w:t xml:space="preserve"> от 12 декабря 1993 года;</w:t>
      </w:r>
    </w:p>
    <w:p w:rsidR="00CC4A12" w:rsidRPr="00904023" w:rsidRDefault="00CC4A12" w:rsidP="00CC4A1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 xml:space="preserve">- </w:t>
      </w:r>
      <w:r w:rsidRPr="00AA0AF1">
        <w:rPr>
          <w:rFonts w:ascii="Times New Roman" w:hAnsi="Times New Roman" w:cs="Times New Roman"/>
          <w:sz w:val="28"/>
          <w:szCs w:val="28"/>
        </w:rPr>
        <w:t>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0AF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Pr="00904023">
        <w:rPr>
          <w:rFonts w:ascii="Times New Roman" w:hAnsi="Times New Roman" w:cs="Times New Roman"/>
          <w:sz w:val="28"/>
          <w:szCs w:val="28"/>
        </w:rPr>
        <w:t xml:space="preserve"> </w:t>
      </w:r>
      <w:r w:rsidRPr="00AA0AF1">
        <w:rPr>
          <w:rFonts w:ascii="Times New Roman" w:hAnsi="Times New Roman" w:cs="Times New Roman"/>
          <w:sz w:val="28"/>
          <w:szCs w:val="28"/>
        </w:rPr>
        <w:t>от 29 декабря 2004 года № 190-ФЗ</w:t>
      </w:r>
      <w:r w:rsidRPr="00904023">
        <w:rPr>
          <w:rFonts w:ascii="Times New Roman" w:hAnsi="Times New Roman" w:cs="Times New Roman"/>
          <w:sz w:val="28"/>
          <w:szCs w:val="28"/>
        </w:rPr>
        <w:t>;</w:t>
      </w:r>
    </w:p>
    <w:p w:rsidR="00CC4A12" w:rsidRPr="00904023" w:rsidRDefault="00CC4A12" w:rsidP="00CC4A1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 xml:space="preserve">- </w:t>
      </w:r>
      <w:r w:rsidRPr="00AA0AF1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A0AF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Pr="00904023">
        <w:rPr>
          <w:rFonts w:ascii="Times New Roman" w:hAnsi="Times New Roman" w:cs="Times New Roman"/>
          <w:sz w:val="28"/>
          <w:szCs w:val="28"/>
        </w:rPr>
        <w:t xml:space="preserve"> от 21 октября 2001 года № 136-ФЗ;</w:t>
      </w:r>
    </w:p>
    <w:p w:rsidR="00CC4A12" w:rsidRPr="00904023" w:rsidRDefault="00CC4A12" w:rsidP="00CC4A1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402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4023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AA0AF1">
        <w:rPr>
          <w:rFonts w:ascii="Times New Roman" w:hAnsi="Times New Roman" w:cs="Times New Roman"/>
          <w:sz w:val="28"/>
          <w:szCs w:val="28"/>
        </w:rPr>
        <w:t>от 27 июля 2010 года № 210-ФЗ</w:t>
      </w:r>
      <w:r w:rsidRPr="00904023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№ 210-ФЗ);</w:t>
      </w:r>
    </w:p>
    <w:p w:rsidR="00CC4A12" w:rsidRPr="00904023" w:rsidRDefault="00CC4A12" w:rsidP="00CC4A1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4023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AA0AF1">
        <w:rPr>
          <w:rFonts w:ascii="Times New Roman" w:hAnsi="Times New Roman" w:cs="Times New Roman"/>
          <w:sz w:val="28"/>
          <w:szCs w:val="28"/>
        </w:rPr>
        <w:t>от 02 мая 2006 года № 59-ФЗ</w:t>
      </w:r>
      <w:r w:rsidRPr="00904023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CC4A12" w:rsidRPr="00904023" w:rsidRDefault="00CC4A12" w:rsidP="00CC4A1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>- Закон Забайкальского края от 29 декабря 2008 года № 113-ЗЗК «О градостроительной деятельности в Забайкальском крае»;</w:t>
      </w:r>
    </w:p>
    <w:p w:rsidR="00CC4A12" w:rsidRPr="00904023" w:rsidRDefault="00CC4A12" w:rsidP="00CC4A12">
      <w:pPr>
        <w:tabs>
          <w:tab w:val="left" w:pos="400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 xml:space="preserve">- </w:t>
      </w:r>
      <w:r w:rsidRPr="00AA0AF1">
        <w:rPr>
          <w:rFonts w:ascii="Times New Roman" w:hAnsi="Times New Roman" w:cs="Times New Roman"/>
          <w:sz w:val="28"/>
          <w:szCs w:val="28"/>
        </w:rPr>
        <w:t>Устав городского поселения «Город Краснокаменск»</w:t>
      </w:r>
      <w:r w:rsidRPr="00904023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Pr="00904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 марта 2010 года № 3</w:t>
      </w:r>
      <w:r w:rsidRPr="009040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4A12" w:rsidRPr="00904023" w:rsidRDefault="00CC4A12" w:rsidP="00CC4A1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023">
        <w:rPr>
          <w:rFonts w:ascii="Times New Roman" w:hAnsi="Times New Roman" w:cs="Times New Roman"/>
          <w:sz w:val="28"/>
          <w:szCs w:val="28"/>
        </w:rPr>
        <w:t>- иными нормативными правовыми актами Российской Федерации, нормативными правовыми актами Забайкальского края и муниципальными правовыми актами.</w:t>
      </w:r>
    </w:p>
    <w:p w:rsidR="00000000" w:rsidRDefault="00CC4A1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4A12"/>
    <w:rsid w:val="00CC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A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2025-11-20T05:50:00Z</dcterms:created>
  <dcterms:modified xsi:type="dcterms:W3CDTF">2025-11-20T05:51:00Z</dcterms:modified>
</cp:coreProperties>
</file>