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EA" w:rsidRPr="00C334EA" w:rsidRDefault="00A958EA" w:rsidP="00A958E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4EA">
        <w:rPr>
          <w:rFonts w:ascii="Times New Roman" w:hAnsi="Times New Roman" w:cs="Times New Roman"/>
          <w:sz w:val="28"/>
          <w:szCs w:val="28"/>
        </w:rPr>
        <w:t xml:space="preserve">- </w:t>
      </w:r>
      <w:r w:rsidRPr="00470224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7022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334EA">
        <w:rPr>
          <w:rFonts w:ascii="Times New Roman" w:hAnsi="Times New Roman" w:cs="Times New Roman"/>
          <w:sz w:val="28"/>
          <w:szCs w:val="28"/>
        </w:rPr>
        <w:t xml:space="preserve"> от 12 декабря 1993 года;</w:t>
      </w:r>
    </w:p>
    <w:p w:rsidR="00A958EA" w:rsidRPr="00C334EA" w:rsidRDefault="00A958EA" w:rsidP="00A958E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4EA">
        <w:rPr>
          <w:rFonts w:ascii="Times New Roman" w:hAnsi="Times New Roman" w:cs="Times New Roman"/>
          <w:sz w:val="28"/>
          <w:szCs w:val="28"/>
        </w:rPr>
        <w:t xml:space="preserve">- </w:t>
      </w:r>
      <w:r w:rsidRPr="00470224">
        <w:rPr>
          <w:rFonts w:ascii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0224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C334EA">
        <w:rPr>
          <w:rFonts w:ascii="Times New Roman" w:hAnsi="Times New Roman" w:cs="Times New Roman"/>
          <w:sz w:val="28"/>
          <w:szCs w:val="28"/>
        </w:rPr>
        <w:t xml:space="preserve"> </w:t>
      </w:r>
      <w:r w:rsidRPr="00470224">
        <w:rPr>
          <w:rFonts w:ascii="Times New Roman" w:hAnsi="Times New Roman" w:cs="Times New Roman"/>
          <w:sz w:val="28"/>
          <w:szCs w:val="28"/>
        </w:rPr>
        <w:t>от 29 декабря 2004 года № 190-ФЗ</w:t>
      </w:r>
      <w:r w:rsidRPr="00C334EA">
        <w:rPr>
          <w:rFonts w:ascii="Times New Roman" w:hAnsi="Times New Roman" w:cs="Times New Roman"/>
          <w:sz w:val="28"/>
          <w:szCs w:val="28"/>
        </w:rPr>
        <w:t>;</w:t>
      </w:r>
    </w:p>
    <w:p w:rsidR="00A958EA" w:rsidRPr="00C334EA" w:rsidRDefault="00A958EA" w:rsidP="00A958E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4EA">
        <w:rPr>
          <w:rFonts w:ascii="Times New Roman" w:hAnsi="Times New Roman" w:cs="Times New Roman"/>
          <w:sz w:val="28"/>
          <w:szCs w:val="28"/>
        </w:rPr>
        <w:t xml:space="preserve">- </w:t>
      </w:r>
      <w:r w:rsidRPr="00470224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0224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C334EA">
        <w:rPr>
          <w:rFonts w:ascii="Times New Roman" w:hAnsi="Times New Roman" w:cs="Times New Roman"/>
          <w:sz w:val="28"/>
          <w:szCs w:val="28"/>
        </w:rPr>
        <w:t xml:space="preserve"> от 21 октября 2001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C334EA">
        <w:rPr>
          <w:rFonts w:ascii="Times New Roman" w:hAnsi="Times New Roman" w:cs="Times New Roman"/>
          <w:sz w:val="28"/>
          <w:szCs w:val="28"/>
        </w:rPr>
        <w:t>№ 136-ФЗ;</w:t>
      </w:r>
    </w:p>
    <w:p w:rsidR="00A958EA" w:rsidRPr="00C334EA" w:rsidRDefault="00A958EA" w:rsidP="00A958E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4E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334EA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470224">
        <w:rPr>
          <w:rFonts w:ascii="Times New Roman" w:hAnsi="Times New Roman" w:cs="Times New Roman"/>
          <w:sz w:val="28"/>
          <w:szCs w:val="28"/>
        </w:rPr>
        <w:t>от 27 июля 2010 года № 210-ФЗ</w:t>
      </w:r>
      <w:r w:rsidRPr="00C334EA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Pr="00C334EA">
        <w:rPr>
          <w:rFonts w:ascii="Times New Roman" w:hAnsi="Times New Roman" w:cs="Times New Roman"/>
          <w:sz w:val="28"/>
          <w:szCs w:val="28"/>
        </w:rPr>
        <w:t>;</w:t>
      </w:r>
    </w:p>
    <w:p w:rsidR="00A958EA" w:rsidRPr="00736588" w:rsidRDefault="00A958EA" w:rsidP="00A958E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88">
        <w:rPr>
          <w:rFonts w:ascii="Times New Roman" w:hAnsi="Times New Roman" w:cs="Times New Roman"/>
          <w:sz w:val="28"/>
          <w:szCs w:val="28"/>
        </w:rPr>
        <w:t xml:space="preserve">- </w:t>
      </w:r>
      <w:r w:rsidRPr="00C334E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334EA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470224">
        <w:rPr>
          <w:rFonts w:ascii="Times New Roman" w:hAnsi="Times New Roman" w:cs="Times New Roman"/>
          <w:sz w:val="28"/>
          <w:szCs w:val="28"/>
        </w:rPr>
        <w:t>от 02 мая 2006 года № 59-ФЗ</w:t>
      </w:r>
      <w:r w:rsidRPr="0073658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A958EA" w:rsidRPr="00736588" w:rsidRDefault="00A958EA" w:rsidP="00A958E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588">
        <w:rPr>
          <w:rFonts w:ascii="Times New Roman" w:hAnsi="Times New Roman" w:cs="Times New Roman"/>
          <w:sz w:val="28"/>
          <w:szCs w:val="28"/>
        </w:rPr>
        <w:t>- Закон Забайкальского края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36588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36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6588">
        <w:rPr>
          <w:rFonts w:ascii="Times New Roman" w:hAnsi="Times New Roman" w:cs="Times New Roman"/>
          <w:sz w:val="28"/>
          <w:szCs w:val="28"/>
        </w:rPr>
        <w:t xml:space="preserve"> 113-ЗЗК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6588">
        <w:rPr>
          <w:rFonts w:ascii="Times New Roman" w:hAnsi="Times New Roman" w:cs="Times New Roman"/>
          <w:sz w:val="28"/>
          <w:szCs w:val="28"/>
        </w:rPr>
        <w:t>О градостроительной деятельности в Забайкальском крае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58EA" w:rsidRPr="00524F9E" w:rsidRDefault="00A958EA" w:rsidP="00A958E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0224">
        <w:rPr>
          <w:rFonts w:ascii="Times New Roman" w:hAnsi="Times New Roman" w:cs="Times New Roman"/>
          <w:sz w:val="28"/>
          <w:szCs w:val="28"/>
        </w:rPr>
        <w:t>Устав городского поселения «Город Краснокаменск»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 городского поселения «Город Краснокаменск» муниципального района «Город Краснокаменск и Краснокаменский район» Забайкальского края от 17 марта 2010 года № 3;</w:t>
      </w:r>
    </w:p>
    <w:p w:rsidR="00A958EA" w:rsidRPr="00C334EA" w:rsidRDefault="00A958EA" w:rsidP="00A958E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4EA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нормативными правовыми актами Забайкальского края и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правовыми актами.</w:t>
      </w:r>
    </w:p>
    <w:p w:rsidR="00000000" w:rsidRDefault="00A958E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58EA"/>
    <w:rsid w:val="00A9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58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2025-11-20T05:51:00Z</dcterms:created>
  <dcterms:modified xsi:type="dcterms:W3CDTF">2025-11-20T05:52:00Z</dcterms:modified>
</cp:coreProperties>
</file>